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皖工财经院〔202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徐德信</w:t>
      </w:r>
    </w:p>
    <w:p>
      <w:pPr>
        <w:spacing w:line="540" w:lineRule="exact"/>
        <w:rPr>
          <w:rFonts w:hint="eastAsia" w:ascii="华文中宋" w:hAnsi="华文中宋" w:eastAsia="华文中宋"/>
          <w:sz w:val="36"/>
          <w:szCs w:val="36"/>
        </w:rPr>
      </w:pPr>
    </w:p>
    <w:p>
      <w:pPr>
        <w:rPr>
          <w:rFonts w:hint="eastAsia" w:ascii="华文中宋" w:hAnsi="华文中宋" w:eastAsia="华文中宋"/>
          <w:sz w:val="36"/>
          <w:szCs w:val="36"/>
        </w:rPr>
      </w:pPr>
    </w:p>
    <w:p>
      <w:pPr>
        <w:pStyle w:val="2"/>
        <w:widowControl/>
        <w:spacing w:line="480" w:lineRule="exact"/>
        <w:jc w:val="center"/>
        <w:rPr>
          <w:rFonts w:hint="default" w:ascii="仿宋" w:hAnsi="仿宋" w:eastAsia="仿宋"/>
          <w:sz w:val="28"/>
          <w:szCs w:val="28"/>
        </w:rPr>
      </w:pPr>
      <w:r>
        <w:rPr>
          <w:rFonts w:cs="宋体"/>
          <w:bCs/>
          <w:kern w:val="2"/>
          <w:sz w:val="40"/>
          <w:szCs w:val="40"/>
        </w:rPr>
        <w:t>财经学院202</w:t>
      </w:r>
      <w:r>
        <w:rPr>
          <w:rFonts w:hint="eastAsia" w:cs="宋体"/>
          <w:bCs/>
          <w:kern w:val="2"/>
          <w:sz w:val="40"/>
          <w:szCs w:val="40"/>
          <w:lang w:val="en-US" w:eastAsia="zh-CN"/>
        </w:rPr>
        <w:t>3</w:t>
      </w:r>
      <w:r>
        <w:rPr>
          <w:rFonts w:cs="宋体"/>
          <w:bCs/>
          <w:kern w:val="2"/>
          <w:sz w:val="40"/>
          <w:szCs w:val="40"/>
        </w:rPr>
        <w:t>-202</w:t>
      </w:r>
      <w:r>
        <w:rPr>
          <w:rFonts w:hint="eastAsia" w:cs="宋体"/>
          <w:bCs/>
          <w:kern w:val="2"/>
          <w:sz w:val="40"/>
          <w:szCs w:val="40"/>
          <w:lang w:val="en-US" w:eastAsia="zh-CN"/>
        </w:rPr>
        <w:t>4</w:t>
      </w:r>
      <w:r>
        <w:rPr>
          <w:rFonts w:cs="宋体"/>
          <w:bCs/>
          <w:kern w:val="2"/>
          <w:sz w:val="40"/>
          <w:szCs w:val="40"/>
        </w:rPr>
        <w:t>学年</w:t>
      </w:r>
      <w:r>
        <w:rPr>
          <w:rFonts w:hint="eastAsia" w:cs="宋体"/>
          <w:bCs/>
          <w:kern w:val="2"/>
          <w:sz w:val="40"/>
          <w:szCs w:val="40"/>
          <w:lang w:val="en-US" w:eastAsia="zh-CN"/>
        </w:rPr>
        <w:t>第二批</w:t>
      </w:r>
      <w:r>
        <w:rPr>
          <w:rFonts w:cs="宋体"/>
          <w:bCs/>
          <w:kern w:val="2"/>
          <w:sz w:val="40"/>
          <w:szCs w:val="40"/>
        </w:rPr>
        <w:t>国家奖学金评审报告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按照皖江工学院《23关于评选2023-2024学年国家奖学金和国家励志奖学金的通知》、《皖江工学院国家奖学金、国家励志奖学金、国家助学金评定管理办法（修订）》文件精神及要求，我院进行了202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国家奖学金评定工作。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一、评选对象和标准</w:t>
      </w:r>
    </w:p>
    <w:p>
      <w:pPr>
        <w:ind w:firstLine="57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评选对象：</w:t>
      </w:r>
      <w:r>
        <w:rPr>
          <w:rFonts w:hint="eastAsia" w:ascii="仿宋" w:hAnsi="仿宋" w:eastAsia="仿宋" w:cs="仿宋"/>
          <w:sz w:val="32"/>
          <w:szCs w:val="32"/>
        </w:rPr>
        <w:t>国家奖学金奖励对象为我校全日制在校本科二年级及以上（含学习满一年的专升本学生）特别优秀的学生。</w:t>
      </w:r>
    </w:p>
    <w:p>
      <w:pPr>
        <w:spacing w:line="600" w:lineRule="exact"/>
        <w:ind w:firstLine="707" w:firstLineChars="221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评选标准：</w:t>
      </w:r>
    </w:p>
    <w:p>
      <w:pPr>
        <w:spacing w:line="60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（1）具有中华人民共和国国籍，热爱社会主义祖国，拥护中国共产党的领导；</w:t>
      </w:r>
    </w:p>
    <w:p>
      <w:pPr>
        <w:spacing w:line="60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（2）遵守宪法和法律，遵守学院规章制度，校内校外没有任何违纪、违法记录；</w:t>
      </w:r>
    </w:p>
    <w:p>
      <w:pPr>
        <w:spacing w:line="600" w:lineRule="exact"/>
        <w:ind w:left="708" w:leftChars="33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（3）诚实守信，道德品质优良；</w:t>
      </w:r>
    </w:p>
    <w:p>
      <w:pPr>
        <w:spacing w:line="600" w:lineRule="exact"/>
        <w:ind w:left="708" w:leftChars="33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（4）学习成绩排名与综合考评成绩排名均位于前10%。</w:t>
      </w:r>
    </w:p>
    <w:p>
      <w:pPr>
        <w:spacing w:line="60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（5）对学习成绩和综合考评成绩没有进入前10%，但达到前30%的学生，需在其他方面表现非常突出。</w:t>
      </w:r>
    </w:p>
    <w:p>
      <w:pPr>
        <w:ind w:firstLine="57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二、评审程序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1、本人申请</w:t>
      </w:r>
    </w:p>
    <w:p>
      <w:pPr>
        <w:ind w:firstLine="640" w:firstLineChars="200"/>
        <w:rPr>
          <w:rFonts w:ascii="仿宋_GB2312" w:hAnsi="Calibri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学生本人于9月1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日-1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日期间递交</w:t>
      </w:r>
      <w:r>
        <w:rPr>
          <w:rFonts w:hint="eastAsia" w:ascii="仿宋" w:hAnsi="仿宋" w:eastAsia="仿宋" w:cs="仿宋"/>
          <w:sz w:val="32"/>
          <w:szCs w:val="32"/>
        </w:rPr>
        <w:t>手写申请书、个人优秀事迹简介（1500-2000字）及其他相关材料（如获奖材料、证明材料等）。</w:t>
      </w:r>
    </w:p>
    <w:p>
      <w:pPr>
        <w:spacing w:line="4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专业（班级）民主评议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11月1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日期间，专业（班级）认定评议小组，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综合测评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形成本专业评议初步意见，确定专业（班级）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初评名单，报学院进行初审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专业内公示日期为11月1日-7日。</w:t>
      </w:r>
    </w:p>
    <w:p>
      <w:pPr>
        <w:spacing w:line="4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3、学院初审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财经学院学生资助工作领导小组召开评定会议，审核通过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初评名单，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院内公示5个工作日无异议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初评名单上报学生工作部。</w:t>
      </w: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48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皖江工学院财经学院</w:t>
      </w:r>
    </w:p>
    <w:p>
      <w:pPr>
        <w:ind w:right="48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5880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25pt;height:0pt;width:440pt;z-index:251659264;mso-width-relative:page;mso-height-relative:page;" filled="f" stroked="t" coordsize="21600,21600" o:gfxdata="UEsDBAoAAAAAAIdO4kAAAAAAAAAAAAAAAAAEAAAAZHJzL1BLAwQUAAAACACHTuJA7+aLUtMAAAAG&#10;AQAADwAAAGRycy9kb3ducmV2LnhtbE2PzU7DMBCE70i8g7VIXKrWboEqCnF6AHLjQgviuo23SUS8&#10;TmP3B56eRRzgODOrmW+L1dn36khj7AJbmM8MKOI6uI4bC6+bapqBignZYR+YLHxShFV5eVFg7sKJ&#10;X+i4To2SEo45WmhTGnKtY92SxzgLA7FkuzB6TCLHRrsRT1Lue70wZqk9diwLLQ700FL9sT54C7F6&#10;o331Nakn5v2mCbTYPz4/obXXV3NzDyrROf0dww++oEMpTNtwYBdVb0EeSRZul3egJM0yI8b219Bl&#10;of/jl99QSwMEFAAAAAgAh07iQFmq0Ur1AQAA5AMAAA4AAABkcnMvZTJvRG9jLnhtbK1TzY7TMBC+&#10;I/EOlu80aaWiEjXdw5blgqAS8ABTx0ks+U8et2lfghdA4gYnjtx5G5bHYOx0u7B76WFzcMae8Tfz&#10;fTNeXh2MZnsZUDlb8+mk5Exa4Rplu5p/+njzYsEZRrANaGdlzY8S+dXq+bPl4Cs5c73TjQyMQCxW&#10;g695H6OvigJFLw3gxHlpydm6YCDSNnRFE2AgdKOLWVm+LAYXGh+ckIh0uh6d/IQYLgF0bauEXDux&#10;M9LGETVIDZEoYa888lWutm2liO/bFmVkuubENOaVkpC9TWuxWkLVBfC9EqcS4JISHnAyoCwlPUOt&#10;IQLbBfUIyigRHLo2ToQzxUgkK0IspuUDbT704GXmQlKjP4uOTwcr3u03gamm5jPOLBhq+O2Xn78/&#10;f/vz6yuttz++s1kSafBYUey13YTTDv0mJMaHNpj0Jy7skIU9noWVh8gEHc7ni0VZkubizlfcX/QB&#10;4xvpDEtGzbWyiTNUsH+LkZJR6F1IOtaWDTV/NZ/NCQ5oAFtqPJnGEwm0Xb6LTqvmRmmdbmDottc6&#10;sD2kIchfokS4/4WlJGvAfozLrnE8egnNa9uwePQkj6VXwVMJRjacaUmPKFkECFUEpS+JpNTaUgVJ&#10;1VHHZG1dc6Rm7HxQXU9KTHOVyUPNz/WeBjVN17/7jHT/OF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/mi1LTAAAABgEAAA8AAAAAAAAAAQAgAAAAIgAAAGRycy9kb3ducmV2LnhtbFBLAQIUABQA&#10;AAAIAIdO4kBZqtFK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0pt;z-index:251660288;mso-width-relative:page;mso-height-relative:page;" filled="f" stroked="t" coordsize="21600,21600" o:gfxdata="UEsDBAoAAAAAAIdO4kAAAAAAAAAAAAAAAAAEAAAAZHJzL1BLAwQUAAAACACHTuJAvazkt9AAAAAC&#10;AQAADwAAAGRycy9kb3ducmV2LnhtbE2PTU/DMAyG70j7D5EncZlYsiGhqjTdga03Lgwmrl5j2orG&#10;6ZrsA349Hhe4WHr0Wq8fF6uL79WJxtgFtrCYG1DEdXAdNxbeXqu7DFRMyA77wGThiyKsyslNgbkL&#10;Z36h0zY1Sko45mihTWnItY51Sx7jPAzEkn2E0WMSHBvtRjxLue/10pgH7bFjudDiQE8t1Z/bo7cQ&#10;qx0dqu9ZPTPv902g5WH9vEFrb6cL8wgq0SX9LcNVX9ShFKd9OLKLqrcgj6TfKVmWGcH9FXVZ6P/q&#10;5Q9QSwMEFAAAAAgAh07iQGoXff30AQAA5AMAAA4AAABkcnMvZTJvRG9jLnhtbK1TzY7TMBC+I/EO&#10;lu80aaWiEjXdw5blgqAS8ABTx0ks+U8et2lfghdA4gYnjtx5G5bHYOx0u7B76WFzcMae8TfzfTNe&#10;Xh2MZnsZUDlb8+mk5Exa4Rplu5p/+njzYsEZRrANaGdlzY8S+dXq+bPl4Cs5c73TjQyMQCxWg695&#10;H6OvigJFLw3gxHlpydm6YCDSNnRFE2AgdKOLWVm+LAYXGh+ckIh0uh6d/IQYLgF0bauEXDuxM9LG&#10;ETVIDZEoYa888lWutm2liO/bFmVkuubENOaVkpC9TWuxWkLVBfC9EqcS4JISHnAyoCwlPUOtIQLb&#10;BfUIyigRHLo2ToQzxUgkK0IspuUDbT704GXmQlKjP4uOTwcr3u03gamGJoEzC4Yafvvl5+/P3/78&#10;+krr7Y/vbJpEGjxWFHttN+G0Q78JifGhDSb9iQs7ZGGPZ2HlITJBh/P5YlGWpLm48xX3F33A+EY6&#10;w5JRc61s4gwV7N9ipGQUeheSjrVlQ81fzWdzggMawJYaT6bxRAJtl++i06q5UVqnGxi67bUObA9p&#10;CPKXKBHuf2EpyRqwH+OyaxyPXkLz2jYsHj3JY+lV8FSCkQ1nWtIjShYBQhVB6UsiKbW2VEFSddQx&#10;WVvXHKkZOx9U15MSWfgcQ83P9Z4GNU3Xv/uMdP84V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azkt9AAAAACAQAADwAAAAAAAAABACAAAAAiAAAAZHJzL2Rvd25yZXYueG1sUEsBAhQAFAAAAAgA&#10;h07iQGoXff30AQAA5AMAAA4AAAAAAAAAAQAgAAAAH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皖江工学院财经学院       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日印发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财经学院202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第二批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国家奖学金评选会议纪要</w:t>
      </w:r>
    </w:p>
    <w:p>
      <w:pPr>
        <w:widowControl/>
        <w:autoSpaceDE w:val="0"/>
        <w:spacing w:line="360" w:lineRule="auto"/>
        <w:ind w:firstLine="640" w:firstLineChars="200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根据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安徽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省教育厅有关评选文件精神及要求，学院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奖助学金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领导小组认真组织评选，现将会议及评选结果公示如下：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时间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4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11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1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日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地点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弘毅楼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517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主持人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谢清雅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参会人员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财经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学院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奖助学金评选工作办公室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全体成员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出席人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刘玉婕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吴娟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李伦珑  夏瑶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记录人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谢清雅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会议就20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3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-202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4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学年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第二批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国家奖学金评选事项进行讨论，现纪要如下：</w:t>
      </w:r>
    </w:p>
    <w:p>
      <w:pPr>
        <w:widowControl/>
        <w:autoSpaceDE w:val="0"/>
        <w:spacing w:line="360" w:lineRule="auto"/>
        <w:ind w:firstLine="560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1、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根据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文件要求，再次强调了本次评选应本着公平、公正、公开的原则，综合考虑申请同学的成绩、考证过级、获奖情况、社会实践能力、参加校院活动情况、科研能力，专业覆盖等因素，从学院报名申请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的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同学中评选出国家奖学金3名。</w:t>
      </w:r>
    </w:p>
    <w:p>
      <w:pPr>
        <w:widowControl/>
        <w:autoSpaceDE w:val="0"/>
        <w:spacing w:line="360" w:lineRule="auto"/>
        <w:ind w:firstLine="560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财经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学院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奖助学金评选工作办公室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老师在认真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审核各专业公示情况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后，对各位同学成绩、考证过级、获奖、社会实践能力、参加校院活动、科研能力、专业等方面的情况都有所了解，一致认为申报国家奖学金的同学中，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童节、冯海燕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ascii="仿宋" w:hAnsi="仿宋" w:eastAsia="仿宋" w:cs="宋体"/>
          <w:kern w:val="0"/>
          <w:sz w:val="32"/>
          <w:szCs w:val="32"/>
          <w:highlight w:val="none"/>
          <w:lang w:bidi="ar"/>
        </w:rPr>
        <w:t>名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同学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在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各方面更为突出。各位老师通过讨论，一致同意推荐以上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ascii="仿宋" w:hAnsi="仿宋" w:eastAsia="仿宋" w:cs="宋体"/>
          <w:kern w:val="0"/>
          <w:sz w:val="32"/>
          <w:szCs w:val="32"/>
          <w:highlight w:val="none"/>
          <w:lang w:bidi="ar"/>
        </w:rPr>
        <w:t>名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同学申报国家奖学金。</w:t>
      </w:r>
    </w:p>
    <w:p>
      <w:pPr>
        <w:widowControl/>
        <w:autoSpaceDE w:val="0"/>
        <w:spacing w:line="360" w:lineRule="auto"/>
        <w:ind w:firstLine="560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根据此次会议的评选结果，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学院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及时将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名单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在院内进行公示。</w:t>
      </w:r>
    </w:p>
    <w:p>
      <w:pPr>
        <w:rPr>
          <w:rFonts w:ascii="仿宋" w:hAnsi="仿宋" w:eastAsia="仿宋"/>
          <w:sz w:val="24"/>
          <w:szCs w:val="32"/>
        </w:rPr>
      </w:pPr>
    </w:p>
    <w:p>
      <w:pPr>
        <w:rPr>
          <w:rFonts w:ascii="仿宋" w:hAnsi="仿宋" w:eastAsia="仿宋"/>
          <w:sz w:val="24"/>
          <w:szCs w:val="32"/>
        </w:rPr>
      </w:pP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财经学院</w:t>
      </w: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财经学院202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-202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学年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第二批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国家奖学金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评审意见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spacing w:val="-3"/>
          <w:sz w:val="32"/>
          <w:szCs w:val="32"/>
          <w:highlight w:val="none"/>
          <w:lang w:val="en-US" w:eastAsia="zh-CN"/>
        </w:rPr>
        <w:t>童节，女，2021级会计学专业学生。大学期间，该生在各方面都能严格要求自己，积极要求上进。在专业学习过程中，该生学习态度端正，目标努力坚定，专业成绩优异目前学分绩点4.88综测排名专业第二，已通过英语四六级考试，教师证资格考试，初级会计证考试以及普通话考试。在保持学习成绩优异的同时，该生还积极参加各种班级活动和社会活动，并且表现出色。在上一学年获得：全国大学生英语竞赛省三等奖，安徽省大学生国际贸易综合技能大赛二等奖，优秀共青团员，优秀学生等荣誉。同时该生还积极参加党课培训，认真学习党章，在思想上严格要求自己，积极向党组织靠拢目前是一名光荣的中共预备党员。该生在大学期间，努力地提高自己在各方面的素质。在日常的学习生活当中，她非常的勤俭节约，生活作风朴素，集体观念较强，学校组织的志愿者劳动积极肯干。在人际关系方面她尊敬师长，团结同学，严于律己，是是一名德智体全面发展的优秀学生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宋体"/>
          <w:spacing w:val="-3"/>
          <w:sz w:val="32"/>
          <w:szCs w:val="32"/>
          <w:highlight w:val="none"/>
          <w:lang w:val="en-US" w:eastAsia="zh-CN"/>
        </w:rPr>
        <w:t>冯海燕，皖江工学院国际经济与贸易专业2021级本科生，汉族，中共预备党员。在2023-2024年度，曾获得校级二等奖学金；连续三年被评为皖江工学院“优秀共青团员”；“优秀学生干部”；“青马工程”培训“优秀学员”；两次获得中国国际大学生创新大赛高教主赛道安徽省银奖；获得安徽省大学生国际贸易综合技能大赛省二等奖；全国大学生数字贸易综合技能大赛全国三等奖；校级辩论赛获得第一名；获“学风优良型寝室”荣誉称号。曾担任校团委组织部部长一职，自担任学生干部以来，认真负责，上传下达，尽最大能力帮助同学进步。在校期间，刻苦努力，专业成绩绩点4.62，综合测评第二名。乐于助人，积极投身社会实践以及各种志愿活动，参加大学生返家乡实践活动和劳育活动，累计参加志愿活动达80小时，被评为优秀志愿者，聘为家乡推荐官。通过英语四级、普通话、阿里巴巴国际站操盘官等相关专业证书。投身创新创业，创设马鞍山风固农业机械有限责任公司，利用空闲时间勤工俭学，合伙创业。共获得各类奖项荣誉达30多项，做到多方面均衡发展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皖江工学院财经学院202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第二批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国家奖学金名单公示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经个人申请，各专业组织材料审核，通过我院奖助学金评审小组会议审议，初步确定。现将符合申请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国家奖学金的名单公布如下：</w:t>
      </w:r>
    </w:p>
    <w:p>
      <w:pPr>
        <w:jc w:val="center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 xml:space="preserve">国际经济与贸易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冯海燕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会计学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童节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日，如有异议，请联系财经学院学工办，谢清雅，0555-5220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皖江工学院财经学院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EB3D"/>
    <w:multiLevelType w:val="singleLevel"/>
    <w:tmpl w:val="1515EB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MTMxOTQyM2UzMGRhNjUyNTBlMjMzNDQ5ZDA4YmQifQ=="/>
  </w:docVars>
  <w:rsids>
    <w:rsidRoot w:val="00507E02"/>
    <w:rsid w:val="000162A9"/>
    <w:rsid w:val="000B0C78"/>
    <w:rsid w:val="0011346A"/>
    <w:rsid w:val="00136A17"/>
    <w:rsid w:val="00295553"/>
    <w:rsid w:val="00477473"/>
    <w:rsid w:val="004A650B"/>
    <w:rsid w:val="00507E02"/>
    <w:rsid w:val="005B192A"/>
    <w:rsid w:val="00693E33"/>
    <w:rsid w:val="00975A0B"/>
    <w:rsid w:val="00B5621A"/>
    <w:rsid w:val="00B6017D"/>
    <w:rsid w:val="00C93167"/>
    <w:rsid w:val="00C969F6"/>
    <w:rsid w:val="00D74BC2"/>
    <w:rsid w:val="00EA3744"/>
    <w:rsid w:val="00FD43C4"/>
    <w:rsid w:val="05C0366A"/>
    <w:rsid w:val="07056297"/>
    <w:rsid w:val="07EF2939"/>
    <w:rsid w:val="0AF144D7"/>
    <w:rsid w:val="0C660815"/>
    <w:rsid w:val="0E3531B9"/>
    <w:rsid w:val="0F0F7FCD"/>
    <w:rsid w:val="104358D7"/>
    <w:rsid w:val="15765BB9"/>
    <w:rsid w:val="205B54A7"/>
    <w:rsid w:val="21EE6A13"/>
    <w:rsid w:val="260E7160"/>
    <w:rsid w:val="26BA0860"/>
    <w:rsid w:val="2A020FF2"/>
    <w:rsid w:val="2B0B42A5"/>
    <w:rsid w:val="34563267"/>
    <w:rsid w:val="34FE22B1"/>
    <w:rsid w:val="36D60888"/>
    <w:rsid w:val="371A5952"/>
    <w:rsid w:val="3C3F0879"/>
    <w:rsid w:val="3E9B5943"/>
    <w:rsid w:val="450F1502"/>
    <w:rsid w:val="45EB549A"/>
    <w:rsid w:val="47F93049"/>
    <w:rsid w:val="49547B2A"/>
    <w:rsid w:val="4A5208E7"/>
    <w:rsid w:val="4AEB581C"/>
    <w:rsid w:val="4D283E5D"/>
    <w:rsid w:val="4E4F26FB"/>
    <w:rsid w:val="4F9E069C"/>
    <w:rsid w:val="506B7C43"/>
    <w:rsid w:val="51960CEF"/>
    <w:rsid w:val="5B0E35E4"/>
    <w:rsid w:val="5B8D2B5D"/>
    <w:rsid w:val="61D07C0C"/>
    <w:rsid w:val="62BA0D39"/>
    <w:rsid w:val="667E531F"/>
    <w:rsid w:val="687B24B9"/>
    <w:rsid w:val="6CDA3D2E"/>
    <w:rsid w:val="6D2648EE"/>
    <w:rsid w:val="6F4E5935"/>
    <w:rsid w:val="738444B8"/>
    <w:rsid w:val="76CC6E83"/>
    <w:rsid w:val="7A301431"/>
    <w:rsid w:val="7B7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2572</Words>
  <Characters>2748</Characters>
  <Lines>13</Lines>
  <Paragraphs>3</Paragraphs>
  <TotalTime>44</TotalTime>
  <ScaleCrop>false</ScaleCrop>
  <LinksUpToDate>false</LinksUpToDate>
  <CharactersWithSpaces>2777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2022-10-12T12:12:00Z</dcterms:created>
  <dc:creator>肖 蔚然</dc:creator>
  <cp:lastModifiedBy>Rabbitea</cp:lastModifiedBy>
  <dcterms:modified xsi:type="dcterms:W3CDTF">2024-11-07T00:26:58Z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654C7E75A8F645B5AB0C3891229D35E8_13</vt:lpwstr>
  </property>
</Properties>
</file>