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DE6" w:rsidRPr="00062AFC" w:rsidRDefault="006C5836" w:rsidP="00693230">
      <w:pPr>
        <w:pStyle w:val="a3"/>
        <w:shd w:val="clear" w:color="auto" w:fill="FFFFFF"/>
        <w:spacing w:before="0" w:beforeAutospacing="0" w:after="150" w:afterAutospacing="0" w:line="375" w:lineRule="atLeast"/>
        <w:jc w:val="center"/>
        <w:rPr>
          <w:rStyle w:val="a4"/>
          <w:rFonts w:ascii="黑体" w:eastAsia="黑体" w:hAnsi="黑体" w:cs="Arial"/>
          <w:sz w:val="36"/>
          <w:szCs w:val="32"/>
        </w:rPr>
      </w:pPr>
      <w:r w:rsidRPr="00062AFC">
        <w:rPr>
          <w:rStyle w:val="a4"/>
          <w:rFonts w:ascii="黑体" w:eastAsia="黑体" w:hAnsi="黑体" w:cs="Arial" w:hint="eastAsia"/>
          <w:sz w:val="36"/>
          <w:szCs w:val="32"/>
        </w:rPr>
        <w:t>管理</w:t>
      </w:r>
      <w:r w:rsidRPr="00062AFC">
        <w:rPr>
          <w:rStyle w:val="a4"/>
          <w:rFonts w:ascii="黑体" w:eastAsia="黑体" w:hAnsi="黑体" w:cs="Arial"/>
          <w:sz w:val="36"/>
          <w:szCs w:val="32"/>
        </w:rPr>
        <w:t>学院党政联席会制度</w:t>
      </w:r>
    </w:p>
    <w:p w:rsidR="00F02DE6" w:rsidRPr="00693230" w:rsidRDefault="00F02DE6" w:rsidP="00693230">
      <w:pPr>
        <w:pStyle w:val="a3"/>
        <w:shd w:val="clear" w:color="auto" w:fill="FFFFFF"/>
        <w:jc w:val="center"/>
        <w:rPr>
          <w:rFonts w:ascii="黑体" w:eastAsia="黑体" w:hAnsi="黑体" w:cs="Arial"/>
          <w:b/>
          <w:sz w:val="18"/>
          <w:szCs w:val="18"/>
        </w:rPr>
      </w:pPr>
      <w:r w:rsidRPr="00693230">
        <w:rPr>
          <w:rStyle w:val="a4"/>
          <w:rFonts w:ascii="黑体" w:eastAsia="黑体" w:hAnsi="黑体" w:cs="Arial" w:hint="eastAsia"/>
          <w:b w:val="0"/>
          <w:sz w:val="32"/>
          <w:szCs w:val="32"/>
        </w:rPr>
        <w:t>第一章 总则</w:t>
      </w:r>
    </w:p>
    <w:p w:rsidR="00F02DE6" w:rsidRPr="00F02DE6" w:rsidRDefault="00F02DE6" w:rsidP="007E2229">
      <w:pPr>
        <w:pStyle w:val="a3"/>
        <w:shd w:val="clear" w:color="auto" w:fill="FFFFFF"/>
        <w:spacing w:before="0" w:beforeAutospacing="0" w:after="0" w:afterAutospacing="0" w:line="555" w:lineRule="atLeast"/>
        <w:ind w:firstLine="645"/>
        <w:jc w:val="both"/>
        <w:rPr>
          <w:rFonts w:ascii="仿宋" w:eastAsia="仿宋" w:hAnsi="仿宋" w:cs="Arial"/>
          <w:color w:val="484848"/>
          <w:sz w:val="18"/>
          <w:szCs w:val="18"/>
        </w:rPr>
      </w:pPr>
      <w:r w:rsidRPr="00F02DE6">
        <w:rPr>
          <w:rStyle w:val="a4"/>
          <w:rFonts w:ascii="仿宋" w:eastAsia="仿宋" w:hAnsi="仿宋" w:cs="Arial" w:hint="eastAsia"/>
          <w:color w:val="000000"/>
          <w:sz w:val="32"/>
          <w:szCs w:val="32"/>
        </w:rPr>
        <w:t>第一条</w:t>
      </w:r>
      <w:r w:rsidRPr="00F02DE6">
        <w:rPr>
          <w:rStyle w:val="a4"/>
          <w:rFonts w:ascii="Calibri" w:eastAsia="仿宋" w:hAnsi="Calibri" w:cs="Calibri"/>
          <w:color w:val="000000"/>
          <w:sz w:val="32"/>
          <w:szCs w:val="32"/>
        </w:rPr>
        <w:t> </w:t>
      </w:r>
      <w:r w:rsidRPr="00F02DE6">
        <w:rPr>
          <w:rFonts w:ascii="Calibri" w:eastAsia="仿宋" w:hAnsi="Calibri" w:cs="Calibri"/>
          <w:color w:val="000000"/>
          <w:sz w:val="32"/>
          <w:szCs w:val="32"/>
        </w:rPr>
        <w:t> </w:t>
      </w:r>
      <w:r w:rsidRPr="00F02DE6">
        <w:rPr>
          <w:rFonts w:ascii="仿宋" w:eastAsia="仿宋" w:hAnsi="仿宋" w:cs="Arial" w:hint="eastAsia"/>
          <w:color w:val="000000"/>
          <w:sz w:val="32"/>
          <w:szCs w:val="32"/>
        </w:rPr>
        <w:t>为进一步加强学院领导班子建设，健全学院集体领导、党政分工合作、</w:t>
      </w:r>
      <w:bookmarkStart w:id="0" w:name="_GoBack"/>
      <w:bookmarkEnd w:id="0"/>
      <w:r w:rsidRPr="00F02DE6">
        <w:rPr>
          <w:rFonts w:ascii="仿宋" w:eastAsia="仿宋" w:hAnsi="仿宋" w:cs="Arial" w:hint="eastAsia"/>
          <w:color w:val="000000"/>
          <w:sz w:val="32"/>
          <w:szCs w:val="32"/>
        </w:rPr>
        <w:t>协调运行的工作机制，推进议事决策的民主化、科学化、规范化，结合学院实际，制定本制度。</w:t>
      </w:r>
    </w:p>
    <w:p w:rsidR="00F02DE6" w:rsidRPr="00693230" w:rsidRDefault="00F02DE6" w:rsidP="007E2229">
      <w:pPr>
        <w:pStyle w:val="a3"/>
        <w:shd w:val="clear" w:color="auto" w:fill="FFFFFF"/>
        <w:jc w:val="center"/>
        <w:rPr>
          <w:rStyle w:val="a4"/>
          <w:rFonts w:ascii="黑体" w:eastAsia="黑体" w:hAnsi="黑体" w:cs="Arial"/>
          <w:b w:val="0"/>
          <w:sz w:val="32"/>
          <w:szCs w:val="32"/>
        </w:rPr>
      </w:pPr>
      <w:r w:rsidRPr="00693230">
        <w:rPr>
          <w:rStyle w:val="a4"/>
          <w:rFonts w:ascii="黑体" w:eastAsia="黑体" w:hAnsi="黑体" w:cs="Arial" w:hint="eastAsia"/>
          <w:b w:val="0"/>
          <w:sz w:val="32"/>
          <w:szCs w:val="32"/>
        </w:rPr>
        <w:t>第二章 组织与召开</w:t>
      </w:r>
    </w:p>
    <w:p w:rsidR="00F02DE6" w:rsidRPr="00F02DE6" w:rsidRDefault="00F02DE6" w:rsidP="007E2229">
      <w:pPr>
        <w:pStyle w:val="a3"/>
        <w:shd w:val="clear" w:color="auto" w:fill="FFFFFF"/>
        <w:spacing w:before="0" w:beforeAutospacing="0" w:after="0" w:afterAutospacing="0" w:line="555" w:lineRule="atLeast"/>
        <w:ind w:firstLine="645"/>
        <w:jc w:val="both"/>
        <w:rPr>
          <w:rFonts w:ascii="仿宋" w:eastAsia="仿宋" w:hAnsi="仿宋" w:cs="Arial"/>
          <w:color w:val="484848"/>
          <w:sz w:val="18"/>
          <w:szCs w:val="18"/>
        </w:rPr>
      </w:pPr>
      <w:r w:rsidRPr="00F02DE6">
        <w:rPr>
          <w:rStyle w:val="a4"/>
          <w:rFonts w:ascii="仿宋" w:eastAsia="仿宋" w:hAnsi="仿宋" w:cs="Arial" w:hint="eastAsia"/>
          <w:color w:val="000000"/>
          <w:sz w:val="32"/>
          <w:szCs w:val="32"/>
        </w:rPr>
        <w:t>第二条</w:t>
      </w:r>
      <w:r w:rsidRPr="00F02DE6">
        <w:rPr>
          <w:rStyle w:val="a4"/>
          <w:rFonts w:ascii="Calibri" w:eastAsia="仿宋" w:hAnsi="Calibri" w:cs="Calibri"/>
          <w:color w:val="000000"/>
          <w:sz w:val="32"/>
          <w:szCs w:val="32"/>
        </w:rPr>
        <w:t> </w:t>
      </w:r>
      <w:r w:rsidRPr="00F02DE6">
        <w:rPr>
          <w:rFonts w:ascii="Calibri" w:eastAsia="仿宋" w:hAnsi="Calibri" w:cs="Calibri"/>
          <w:color w:val="000000"/>
          <w:sz w:val="32"/>
          <w:szCs w:val="32"/>
        </w:rPr>
        <w:t> </w:t>
      </w:r>
      <w:r w:rsidR="006C5836">
        <w:rPr>
          <w:rFonts w:ascii="仿宋" w:eastAsia="仿宋" w:hAnsi="仿宋" w:cs="Arial" w:hint="eastAsia"/>
          <w:color w:val="000000"/>
          <w:sz w:val="32"/>
          <w:szCs w:val="32"/>
        </w:rPr>
        <w:t>学院党总支书记、院长、党总支副书记、副院长参加会议；“三办主任”列席会议，其他列席人员由学院主要领导</w:t>
      </w:r>
      <w:r w:rsidRPr="00F02DE6">
        <w:rPr>
          <w:rFonts w:ascii="仿宋" w:eastAsia="仿宋" w:hAnsi="仿宋" w:cs="Arial" w:hint="eastAsia"/>
          <w:color w:val="000000"/>
          <w:sz w:val="32"/>
          <w:szCs w:val="32"/>
        </w:rPr>
        <w:t>根据工作需要商定。参加人员有发言权和表决权；列席人员有发言权，没有表决权。</w:t>
      </w:r>
    </w:p>
    <w:p w:rsidR="00F02DE6" w:rsidRPr="00F02DE6" w:rsidRDefault="00F02DE6" w:rsidP="007E2229">
      <w:pPr>
        <w:pStyle w:val="a3"/>
        <w:shd w:val="clear" w:color="auto" w:fill="FFFFFF"/>
        <w:spacing w:before="0" w:beforeAutospacing="0" w:after="0" w:afterAutospacing="0" w:line="555" w:lineRule="atLeast"/>
        <w:ind w:firstLine="645"/>
        <w:jc w:val="both"/>
        <w:rPr>
          <w:rFonts w:ascii="仿宋" w:eastAsia="仿宋" w:hAnsi="仿宋" w:cs="Arial"/>
          <w:color w:val="484848"/>
          <w:sz w:val="18"/>
          <w:szCs w:val="18"/>
        </w:rPr>
      </w:pPr>
      <w:r w:rsidRPr="00F02DE6">
        <w:rPr>
          <w:rStyle w:val="a4"/>
          <w:rFonts w:ascii="仿宋" w:eastAsia="仿宋" w:hAnsi="仿宋" w:cs="Arial" w:hint="eastAsia"/>
          <w:color w:val="000000"/>
          <w:sz w:val="32"/>
          <w:szCs w:val="32"/>
        </w:rPr>
        <w:t>第三条</w:t>
      </w:r>
      <w:r w:rsidRPr="00F02DE6">
        <w:rPr>
          <w:rStyle w:val="a4"/>
          <w:rFonts w:ascii="Calibri" w:eastAsia="仿宋" w:hAnsi="Calibri" w:cs="Calibri"/>
          <w:color w:val="000000"/>
          <w:sz w:val="32"/>
          <w:szCs w:val="32"/>
        </w:rPr>
        <w:t> </w:t>
      </w:r>
      <w:r w:rsidRPr="00F02DE6">
        <w:rPr>
          <w:rFonts w:ascii="仿宋" w:eastAsia="仿宋" w:hAnsi="仿宋" w:cs="Arial" w:hint="eastAsia"/>
          <w:color w:val="000000"/>
          <w:sz w:val="32"/>
          <w:szCs w:val="32"/>
        </w:rPr>
        <w:t>学院党政联席会原则上</w:t>
      </w:r>
      <w:r w:rsidR="006C5836">
        <w:rPr>
          <w:rFonts w:ascii="仿宋" w:eastAsia="仿宋" w:hAnsi="仿宋" w:cs="Arial" w:hint="eastAsia"/>
          <w:color w:val="000000"/>
          <w:sz w:val="32"/>
          <w:szCs w:val="32"/>
        </w:rPr>
        <w:t>每学期</w:t>
      </w:r>
      <w:r w:rsidRPr="00F02DE6">
        <w:rPr>
          <w:rFonts w:ascii="仿宋" w:eastAsia="仿宋" w:hAnsi="仿宋" w:cs="Arial" w:hint="eastAsia"/>
          <w:color w:val="000000"/>
          <w:sz w:val="32"/>
          <w:szCs w:val="32"/>
        </w:rPr>
        <w:t>每两周召开一次。</w:t>
      </w:r>
    </w:p>
    <w:p w:rsidR="00F02DE6" w:rsidRPr="00F02DE6" w:rsidRDefault="00F02DE6" w:rsidP="007E2229">
      <w:pPr>
        <w:pStyle w:val="a3"/>
        <w:shd w:val="clear" w:color="auto" w:fill="FFFFFF"/>
        <w:spacing w:before="0" w:beforeAutospacing="0" w:after="0" w:afterAutospacing="0" w:line="555" w:lineRule="atLeast"/>
        <w:ind w:firstLine="645"/>
        <w:jc w:val="both"/>
        <w:rPr>
          <w:rFonts w:ascii="仿宋" w:eastAsia="仿宋" w:hAnsi="仿宋" w:cs="Arial"/>
          <w:color w:val="484848"/>
          <w:sz w:val="18"/>
          <w:szCs w:val="18"/>
        </w:rPr>
      </w:pPr>
      <w:r w:rsidRPr="00F02DE6">
        <w:rPr>
          <w:rStyle w:val="a4"/>
          <w:rFonts w:ascii="仿宋" w:eastAsia="仿宋" w:hAnsi="仿宋" w:cs="Arial" w:hint="eastAsia"/>
          <w:color w:val="000000"/>
          <w:sz w:val="32"/>
          <w:szCs w:val="32"/>
        </w:rPr>
        <w:t>第四条</w:t>
      </w:r>
      <w:r w:rsidRPr="00F02DE6">
        <w:rPr>
          <w:rStyle w:val="a4"/>
          <w:rFonts w:ascii="Calibri" w:eastAsia="仿宋" w:hAnsi="Calibri" w:cs="Calibri"/>
          <w:color w:val="000000"/>
          <w:sz w:val="32"/>
          <w:szCs w:val="32"/>
        </w:rPr>
        <w:t> </w:t>
      </w:r>
      <w:r w:rsidRPr="00F02DE6">
        <w:rPr>
          <w:rFonts w:ascii="Calibri" w:eastAsia="仿宋" w:hAnsi="Calibri" w:cs="Calibri"/>
          <w:color w:val="000000"/>
          <w:sz w:val="32"/>
          <w:szCs w:val="32"/>
        </w:rPr>
        <w:t> </w:t>
      </w:r>
      <w:r w:rsidR="006C5836">
        <w:rPr>
          <w:rFonts w:ascii="仿宋" w:eastAsia="仿宋" w:hAnsi="仿宋" w:cs="Arial" w:hint="eastAsia"/>
          <w:color w:val="000000"/>
          <w:sz w:val="32"/>
          <w:szCs w:val="32"/>
        </w:rPr>
        <w:t>假期或特殊情况下，</w:t>
      </w:r>
      <w:r w:rsidRPr="00F02DE6">
        <w:rPr>
          <w:rFonts w:ascii="仿宋" w:eastAsia="仿宋" w:hAnsi="仿宋" w:cs="Arial" w:hint="eastAsia"/>
          <w:color w:val="000000"/>
          <w:sz w:val="32"/>
          <w:szCs w:val="32"/>
        </w:rPr>
        <w:t>可临时召集党政联席会。</w:t>
      </w:r>
    </w:p>
    <w:p w:rsidR="00F02DE6" w:rsidRPr="00F02DE6" w:rsidRDefault="00F02DE6" w:rsidP="007E2229">
      <w:pPr>
        <w:pStyle w:val="a3"/>
        <w:shd w:val="clear" w:color="auto" w:fill="FFFFFF"/>
        <w:spacing w:before="0" w:beforeAutospacing="0" w:after="0" w:afterAutospacing="0" w:line="555" w:lineRule="atLeast"/>
        <w:ind w:firstLine="645"/>
        <w:jc w:val="both"/>
        <w:rPr>
          <w:rFonts w:ascii="仿宋" w:eastAsia="仿宋" w:hAnsi="仿宋" w:cs="Arial"/>
          <w:color w:val="484848"/>
          <w:sz w:val="18"/>
          <w:szCs w:val="18"/>
        </w:rPr>
      </w:pPr>
      <w:r w:rsidRPr="00F02DE6">
        <w:rPr>
          <w:rStyle w:val="a4"/>
          <w:rFonts w:ascii="仿宋" w:eastAsia="仿宋" w:hAnsi="仿宋" w:cs="Arial" w:hint="eastAsia"/>
          <w:color w:val="000000"/>
          <w:sz w:val="32"/>
          <w:szCs w:val="32"/>
        </w:rPr>
        <w:t>第五条</w:t>
      </w:r>
      <w:r w:rsidRPr="00F02DE6">
        <w:rPr>
          <w:rStyle w:val="a4"/>
          <w:rFonts w:ascii="Calibri" w:eastAsia="仿宋" w:hAnsi="Calibri" w:cs="Calibri"/>
          <w:color w:val="000000"/>
          <w:sz w:val="32"/>
          <w:szCs w:val="32"/>
        </w:rPr>
        <w:t> </w:t>
      </w:r>
      <w:r w:rsidRPr="00F02DE6">
        <w:rPr>
          <w:rFonts w:ascii="Calibri" w:eastAsia="仿宋" w:hAnsi="Calibri" w:cs="Calibri"/>
          <w:color w:val="000000"/>
          <w:sz w:val="32"/>
          <w:szCs w:val="32"/>
        </w:rPr>
        <w:t> </w:t>
      </w:r>
      <w:r w:rsidR="006C5836">
        <w:rPr>
          <w:rFonts w:ascii="仿宋" w:eastAsia="仿宋" w:hAnsi="仿宋" w:cs="Arial" w:hint="eastAsia"/>
          <w:color w:val="000000"/>
          <w:sz w:val="32"/>
          <w:szCs w:val="32"/>
        </w:rPr>
        <w:t>党政联席会</w:t>
      </w:r>
      <w:r w:rsidRPr="00F02DE6">
        <w:rPr>
          <w:rFonts w:ascii="仿宋" w:eastAsia="仿宋" w:hAnsi="仿宋" w:cs="Arial" w:hint="eastAsia"/>
          <w:color w:val="000000"/>
          <w:sz w:val="32"/>
          <w:szCs w:val="32"/>
        </w:rPr>
        <w:t>须有二分之一以上人员参会方能召开；讨论和决定人事任免事项时，应有三分之二以上参加人员到会方能召开。</w:t>
      </w:r>
    </w:p>
    <w:p w:rsidR="00F02DE6" w:rsidRDefault="00F02DE6" w:rsidP="007E2229">
      <w:pPr>
        <w:pStyle w:val="a3"/>
        <w:shd w:val="clear" w:color="auto" w:fill="FFFFFF"/>
        <w:spacing w:before="0" w:beforeAutospacing="0" w:after="0" w:afterAutospacing="0" w:line="555" w:lineRule="atLeast"/>
        <w:ind w:firstLine="645"/>
        <w:jc w:val="both"/>
        <w:rPr>
          <w:rFonts w:ascii="仿宋" w:eastAsia="仿宋" w:hAnsi="仿宋" w:cs="Arial"/>
          <w:color w:val="000000"/>
          <w:sz w:val="32"/>
          <w:szCs w:val="32"/>
        </w:rPr>
      </w:pPr>
      <w:r w:rsidRPr="00F02DE6">
        <w:rPr>
          <w:rStyle w:val="a4"/>
          <w:rFonts w:ascii="仿宋" w:eastAsia="仿宋" w:hAnsi="仿宋" w:cs="Arial" w:hint="eastAsia"/>
          <w:color w:val="000000"/>
          <w:sz w:val="32"/>
          <w:szCs w:val="32"/>
        </w:rPr>
        <w:t>第六条</w:t>
      </w:r>
      <w:r w:rsidRPr="00F02DE6">
        <w:rPr>
          <w:rStyle w:val="a4"/>
          <w:rFonts w:ascii="Calibri" w:eastAsia="仿宋" w:hAnsi="Calibri" w:cs="Calibri"/>
          <w:color w:val="000000"/>
          <w:sz w:val="32"/>
          <w:szCs w:val="32"/>
        </w:rPr>
        <w:t> </w:t>
      </w:r>
      <w:r w:rsidRPr="00F02DE6">
        <w:rPr>
          <w:rFonts w:ascii="Calibri" w:eastAsia="仿宋" w:hAnsi="Calibri" w:cs="Calibri"/>
          <w:color w:val="000000"/>
          <w:sz w:val="32"/>
          <w:szCs w:val="32"/>
        </w:rPr>
        <w:t> </w:t>
      </w:r>
      <w:r w:rsidR="006C5836">
        <w:rPr>
          <w:rFonts w:ascii="仿宋" w:eastAsia="仿宋" w:hAnsi="仿宋" w:cs="Arial" w:hint="eastAsia"/>
          <w:color w:val="000000"/>
          <w:sz w:val="32"/>
          <w:szCs w:val="32"/>
        </w:rPr>
        <w:t>参加、列席党政联席会的人员因故不能到会，应事先向党总支</w:t>
      </w:r>
      <w:r w:rsidRPr="00F02DE6">
        <w:rPr>
          <w:rFonts w:ascii="仿宋" w:eastAsia="仿宋" w:hAnsi="仿宋" w:cs="Arial" w:hint="eastAsia"/>
          <w:color w:val="000000"/>
          <w:sz w:val="32"/>
          <w:szCs w:val="32"/>
        </w:rPr>
        <w:t>书记和院长请假。</w:t>
      </w:r>
    </w:p>
    <w:p w:rsidR="008B20E0" w:rsidRPr="00693230" w:rsidRDefault="008B20E0" w:rsidP="007E2229">
      <w:pPr>
        <w:pStyle w:val="a3"/>
        <w:shd w:val="clear" w:color="auto" w:fill="FFFFFF"/>
        <w:jc w:val="center"/>
        <w:rPr>
          <w:rStyle w:val="a4"/>
          <w:rFonts w:ascii="黑体" w:eastAsia="黑体" w:hAnsi="黑体" w:cs="Arial"/>
          <w:b w:val="0"/>
          <w:sz w:val="32"/>
          <w:szCs w:val="32"/>
        </w:rPr>
      </w:pPr>
      <w:r w:rsidRPr="00693230">
        <w:rPr>
          <w:rStyle w:val="a4"/>
          <w:rFonts w:ascii="黑体" w:eastAsia="黑体" w:hAnsi="黑体" w:cs="Arial" w:hint="eastAsia"/>
          <w:b w:val="0"/>
          <w:sz w:val="32"/>
          <w:szCs w:val="32"/>
        </w:rPr>
        <w:t>第</w:t>
      </w:r>
      <w:r>
        <w:rPr>
          <w:rStyle w:val="a4"/>
          <w:rFonts w:ascii="黑体" w:eastAsia="黑体" w:hAnsi="黑体" w:cs="Arial" w:hint="eastAsia"/>
          <w:b w:val="0"/>
          <w:sz w:val="32"/>
          <w:szCs w:val="32"/>
        </w:rPr>
        <w:t>三</w:t>
      </w:r>
      <w:r w:rsidRPr="00693230">
        <w:rPr>
          <w:rStyle w:val="a4"/>
          <w:rFonts w:ascii="黑体" w:eastAsia="黑体" w:hAnsi="黑体" w:cs="Arial" w:hint="eastAsia"/>
          <w:b w:val="0"/>
          <w:sz w:val="32"/>
          <w:szCs w:val="32"/>
        </w:rPr>
        <w:t xml:space="preserve">章 </w:t>
      </w:r>
      <w:r>
        <w:rPr>
          <w:rStyle w:val="a4"/>
          <w:rFonts w:ascii="黑体" w:eastAsia="黑体" w:hAnsi="黑体" w:cs="Arial" w:hint="eastAsia"/>
          <w:b w:val="0"/>
          <w:sz w:val="32"/>
          <w:szCs w:val="32"/>
        </w:rPr>
        <w:t>会议议题</w:t>
      </w:r>
    </w:p>
    <w:p w:rsidR="008B20E0" w:rsidRPr="008B20E0" w:rsidRDefault="008B20E0" w:rsidP="007E2229">
      <w:pPr>
        <w:pStyle w:val="a3"/>
        <w:shd w:val="clear" w:color="auto" w:fill="FFFFFF"/>
        <w:spacing w:before="0" w:beforeAutospacing="0" w:after="0" w:afterAutospacing="0" w:line="555" w:lineRule="atLeast"/>
        <w:ind w:firstLine="645"/>
        <w:jc w:val="both"/>
        <w:rPr>
          <w:rFonts w:ascii="仿宋" w:eastAsia="仿宋" w:hAnsi="仿宋" w:cs="Arial" w:hint="eastAsia"/>
          <w:color w:val="000000"/>
          <w:sz w:val="32"/>
          <w:szCs w:val="32"/>
        </w:rPr>
      </w:pPr>
      <w:r w:rsidRPr="00F02DE6">
        <w:rPr>
          <w:rStyle w:val="a4"/>
          <w:rFonts w:ascii="仿宋" w:eastAsia="仿宋" w:hAnsi="仿宋" w:cs="Arial" w:hint="eastAsia"/>
          <w:color w:val="000000"/>
          <w:sz w:val="32"/>
          <w:szCs w:val="32"/>
        </w:rPr>
        <w:t>第</w:t>
      </w:r>
      <w:r>
        <w:rPr>
          <w:rStyle w:val="a4"/>
          <w:rFonts w:ascii="仿宋" w:eastAsia="仿宋" w:hAnsi="仿宋" w:cs="Arial" w:hint="eastAsia"/>
          <w:color w:val="000000"/>
          <w:sz w:val="32"/>
          <w:szCs w:val="32"/>
        </w:rPr>
        <w:t>七</w:t>
      </w:r>
      <w:r w:rsidRPr="00F02DE6">
        <w:rPr>
          <w:rStyle w:val="a4"/>
          <w:rFonts w:ascii="仿宋" w:eastAsia="仿宋" w:hAnsi="仿宋" w:cs="Arial" w:hint="eastAsia"/>
          <w:color w:val="000000"/>
          <w:sz w:val="32"/>
          <w:szCs w:val="32"/>
        </w:rPr>
        <w:t>条</w:t>
      </w:r>
      <w:r w:rsidRPr="00F02DE6">
        <w:rPr>
          <w:rStyle w:val="a4"/>
          <w:rFonts w:ascii="Calibri" w:eastAsia="仿宋" w:hAnsi="Calibri" w:cs="Calibri"/>
          <w:color w:val="000000"/>
          <w:sz w:val="32"/>
          <w:szCs w:val="32"/>
        </w:rPr>
        <w:t> </w:t>
      </w:r>
      <w:r w:rsidRPr="00F02DE6">
        <w:rPr>
          <w:rFonts w:ascii="Calibri" w:eastAsia="仿宋" w:hAnsi="Calibri" w:cs="Calibri"/>
          <w:color w:val="000000"/>
          <w:sz w:val="32"/>
          <w:szCs w:val="32"/>
        </w:rPr>
        <w:t> </w:t>
      </w:r>
      <w:r w:rsidRPr="008B20E0">
        <w:rPr>
          <w:rFonts w:ascii="仿宋" w:eastAsia="仿宋" w:hAnsi="仿宋" w:cs="Arial"/>
          <w:color w:val="000000"/>
          <w:sz w:val="32"/>
          <w:szCs w:val="32"/>
        </w:rPr>
        <w:t>党政联席会议的议题由</w:t>
      </w:r>
      <w:r>
        <w:rPr>
          <w:rFonts w:ascii="仿宋" w:eastAsia="仿宋" w:hAnsi="仿宋" w:cs="Arial" w:hint="eastAsia"/>
          <w:color w:val="000000"/>
          <w:sz w:val="32"/>
          <w:szCs w:val="32"/>
        </w:rPr>
        <w:t>院长</w:t>
      </w:r>
      <w:r w:rsidRPr="008B20E0">
        <w:rPr>
          <w:rFonts w:ascii="仿宋" w:eastAsia="仿宋" w:hAnsi="仿宋" w:cs="Arial"/>
          <w:color w:val="000000"/>
          <w:sz w:val="32"/>
          <w:szCs w:val="32"/>
        </w:rPr>
        <w:t>、书记商量后确定。</w:t>
      </w:r>
    </w:p>
    <w:p w:rsidR="008B20E0" w:rsidRPr="00693230" w:rsidRDefault="008B20E0" w:rsidP="007E2229">
      <w:pPr>
        <w:pStyle w:val="a3"/>
        <w:shd w:val="clear" w:color="auto" w:fill="FFFFFF"/>
        <w:jc w:val="center"/>
        <w:rPr>
          <w:rStyle w:val="a4"/>
          <w:sz w:val="32"/>
          <w:szCs w:val="32"/>
        </w:rPr>
      </w:pPr>
      <w:r w:rsidRPr="00693230">
        <w:rPr>
          <w:rStyle w:val="a4"/>
          <w:rFonts w:ascii="黑体" w:eastAsia="黑体" w:hAnsi="黑体" w:cs="Arial" w:hint="eastAsia"/>
          <w:b w:val="0"/>
          <w:sz w:val="32"/>
          <w:szCs w:val="32"/>
        </w:rPr>
        <w:lastRenderedPageBreak/>
        <w:t xml:space="preserve">第四章 </w:t>
      </w:r>
      <w:r>
        <w:rPr>
          <w:rStyle w:val="a4"/>
          <w:rFonts w:ascii="黑体" w:eastAsia="黑体" w:hAnsi="黑体" w:cs="Arial" w:hint="eastAsia"/>
          <w:b w:val="0"/>
          <w:sz w:val="32"/>
          <w:szCs w:val="32"/>
        </w:rPr>
        <w:t>会议纪律</w:t>
      </w:r>
    </w:p>
    <w:p w:rsidR="003219D3" w:rsidRPr="003219D3" w:rsidRDefault="003219D3" w:rsidP="007E2229">
      <w:pPr>
        <w:pStyle w:val="a3"/>
        <w:shd w:val="clear" w:color="auto" w:fill="FFFFFF"/>
        <w:spacing w:before="0" w:beforeAutospacing="0" w:after="0" w:afterAutospacing="0" w:line="555" w:lineRule="atLeast"/>
        <w:ind w:firstLine="645"/>
        <w:jc w:val="both"/>
        <w:rPr>
          <w:rFonts w:ascii="仿宋" w:eastAsia="仿宋" w:hAnsi="仿宋"/>
          <w:bCs/>
          <w:color w:val="000000"/>
          <w:sz w:val="32"/>
        </w:rPr>
      </w:pPr>
      <w:r w:rsidRPr="003219D3">
        <w:rPr>
          <w:rFonts w:ascii="仿宋" w:eastAsia="仿宋" w:hAnsi="仿宋" w:hint="eastAsia"/>
          <w:b/>
          <w:bCs/>
          <w:color w:val="000000"/>
          <w:sz w:val="32"/>
        </w:rPr>
        <w:t>第八条</w:t>
      </w:r>
      <w:r w:rsidRPr="003219D3">
        <w:rPr>
          <w:rFonts w:ascii="仿宋" w:eastAsia="仿宋" w:hAnsi="仿宋"/>
          <w:bCs/>
          <w:color w:val="000000"/>
          <w:sz w:val="32"/>
        </w:rPr>
        <w:t xml:space="preserve"> 党政联席会议成员应按时到会。个别因故不能出席者，需提前向会议主持人请假，并在会前以口头或书面形式就会议的议题提出意见和建议。</w:t>
      </w:r>
    </w:p>
    <w:p w:rsidR="003219D3" w:rsidRPr="003219D3" w:rsidRDefault="003219D3" w:rsidP="007E2229">
      <w:pPr>
        <w:pStyle w:val="a3"/>
        <w:shd w:val="clear" w:color="auto" w:fill="FFFFFF"/>
        <w:spacing w:before="0" w:beforeAutospacing="0" w:after="0" w:afterAutospacing="0" w:line="555" w:lineRule="atLeast"/>
        <w:ind w:firstLine="645"/>
        <w:jc w:val="both"/>
        <w:rPr>
          <w:rFonts w:ascii="仿宋" w:eastAsia="仿宋" w:hAnsi="仿宋"/>
          <w:bCs/>
          <w:color w:val="000000"/>
          <w:sz w:val="32"/>
        </w:rPr>
      </w:pPr>
      <w:r w:rsidRPr="003219D3">
        <w:rPr>
          <w:rFonts w:ascii="仿宋" w:eastAsia="仿宋" w:hAnsi="仿宋" w:hint="eastAsia"/>
          <w:b/>
          <w:bCs/>
          <w:color w:val="000000"/>
          <w:sz w:val="32"/>
        </w:rPr>
        <w:t>第</w:t>
      </w:r>
      <w:r>
        <w:rPr>
          <w:rFonts w:ascii="仿宋" w:eastAsia="仿宋" w:hAnsi="仿宋" w:hint="eastAsia"/>
          <w:b/>
          <w:bCs/>
          <w:color w:val="000000"/>
          <w:sz w:val="32"/>
        </w:rPr>
        <w:t>九</w:t>
      </w:r>
      <w:r w:rsidRPr="003219D3">
        <w:rPr>
          <w:rFonts w:ascii="仿宋" w:eastAsia="仿宋" w:hAnsi="仿宋" w:hint="eastAsia"/>
          <w:b/>
          <w:bCs/>
          <w:color w:val="000000"/>
          <w:sz w:val="32"/>
        </w:rPr>
        <w:t>条</w:t>
      </w:r>
      <w:r w:rsidRPr="003219D3">
        <w:rPr>
          <w:rFonts w:ascii="仿宋" w:eastAsia="仿宋" w:hAnsi="仿宋"/>
          <w:bCs/>
          <w:color w:val="000000"/>
          <w:sz w:val="32"/>
        </w:rPr>
        <w:t xml:space="preserve"> 党政联席会议研究讨论问题时应重视少数成员的不同意见。</w:t>
      </w:r>
    </w:p>
    <w:p w:rsidR="003219D3" w:rsidRPr="003219D3" w:rsidRDefault="003219D3" w:rsidP="007E2229">
      <w:pPr>
        <w:pStyle w:val="a3"/>
        <w:shd w:val="clear" w:color="auto" w:fill="FFFFFF"/>
        <w:spacing w:before="0" w:beforeAutospacing="0" w:after="0" w:afterAutospacing="0" w:line="555" w:lineRule="atLeast"/>
        <w:ind w:firstLine="645"/>
        <w:jc w:val="both"/>
        <w:rPr>
          <w:rFonts w:ascii="仿宋" w:eastAsia="仿宋" w:hAnsi="仿宋"/>
          <w:bCs/>
          <w:color w:val="000000"/>
          <w:sz w:val="32"/>
        </w:rPr>
      </w:pPr>
      <w:r>
        <w:rPr>
          <w:rFonts w:ascii="仿宋" w:eastAsia="仿宋" w:hAnsi="仿宋" w:hint="eastAsia"/>
          <w:b/>
          <w:bCs/>
          <w:color w:val="000000"/>
          <w:sz w:val="32"/>
        </w:rPr>
        <w:t>第十</w:t>
      </w:r>
      <w:r w:rsidRPr="003219D3">
        <w:rPr>
          <w:rFonts w:ascii="仿宋" w:eastAsia="仿宋" w:hAnsi="仿宋" w:hint="eastAsia"/>
          <w:b/>
          <w:bCs/>
          <w:color w:val="000000"/>
          <w:sz w:val="32"/>
        </w:rPr>
        <w:t>条</w:t>
      </w:r>
      <w:r w:rsidRPr="003219D3">
        <w:rPr>
          <w:rFonts w:ascii="仿宋" w:eastAsia="仿宋" w:hAnsi="仿宋"/>
          <w:bCs/>
          <w:color w:val="000000"/>
          <w:sz w:val="32"/>
        </w:rPr>
        <w:t xml:space="preserve"> 党政联席会议议事时，凡涉及到本人、亲属等以及其它应回避的问题时，当事者应实行回避制度，有关成员应主动回避。</w:t>
      </w:r>
    </w:p>
    <w:p w:rsidR="003219D3" w:rsidRPr="003219D3" w:rsidRDefault="003219D3" w:rsidP="007E2229">
      <w:pPr>
        <w:pStyle w:val="a3"/>
        <w:shd w:val="clear" w:color="auto" w:fill="FFFFFF"/>
        <w:spacing w:before="0" w:beforeAutospacing="0" w:after="0" w:afterAutospacing="0" w:line="555" w:lineRule="atLeast"/>
        <w:ind w:firstLine="645"/>
        <w:jc w:val="both"/>
        <w:rPr>
          <w:rFonts w:ascii="仿宋" w:eastAsia="仿宋" w:hAnsi="仿宋"/>
          <w:bCs/>
          <w:color w:val="000000"/>
          <w:sz w:val="32"/>
        </w:rPr>
      </w:pPr>
      <w:r w:rsidRPr="007E2229">
        <w:rPr>
          <w:rFonts w:ascii="仿宋" w:eastAsia="仿宋" w:hAnsi="仿宋" w:hint="eastAsia"/>
          <w:b/>
          <w:bCs/>
          <w:color w:val="000000"/>
          <w:sz w:val="32"/>
        </w:rPr>
        <w:t>第十</w:t>
      </w:r>
      <w:r w:rsidR="007E2229" w:rsidRPr="007E2229">
        <w:rPr>
          <w:rFonts w:ascii="仿宋" w:eastAsia="仿宋" w:hAnsi="仿宋" w:hint="eastAsia"/>
          <w:b/>
          <w:bCs/>
          <w:color w:val="000000"/>
          <w:sz w:val="32"/>
        </w:rPr>
        <w:t>一</w:t>
      </w:r>
      <w:r w:rsidRPr="007E2229">
        <w:rPr>
          <w:rFonts w:ascii="仿宋" w:eastAsia="仿宋" w:hAnsi="仿宋" w:hint="eastAsia"/>
          <w:b/>
          <w:bCs/>
          <w:color w:val="000000"/>
          <w:sz w:val="32"/>
        </w:rPr>
        <w:t>条</w:t>
      </w:r>
      <w:r w:rsidRPr="003219D3">
        <w:rPr>
          <w:rFonts w:ascii="仿宋" w:eastAsia="仿宋" w:hAnsi="仿宋"/>
          <w:bCs/>
          <w:color w:val="000000"/>
          <w:sz w:val="32"/>
        </w:rPr>
        <w:t xml:space="preserve"> 党政联席会议对需要保密的有关内容必须严格保密，违者追究相关责任。</w:t>
      </w:r>
    </w:p>
    <w:p w:rsidR="003219D3" w:rsidRPr="003219D3" w:rsidRDefault="003219D3" w:rsidP="007E2229">
      <w:pPr>
        <w:pStyle w:val="a3"/>
        <w:shd w:val="clear" w:color="auto" w:fill="FFFFFF"/>
        <w:spacing w:before="0" w:beforeAutospacing="0" w:after="0" w:afterAutospacing="0" w:line="555" w:lineRule="atLeast"/>
        <w:ind w:firstLine="645"/>
        <w:jc w:val="both"/>
        <w:rPr>
          <w:rFonts w:ascii="仿宋" w:eastAsia="仿宋" w:hAnsi="仿宋"/>
          <w:bCs/>
          <w:color w:val="000000"/>
          <w:sz w:val="32"/>
        </w:rPr>
      </w:pPr>
      <w:r w:rsidRPr="007E2229">
        <w:rPr>
          <w:rFonts w:ascii="仿宋" w:eastAsia="仿宋" w:hAnsi="仿宋" w:hint="eastAsia"/>
          <w:b/>
          <w:bCs/>
          <w:color w:val="000000"/>
          <w:sz w:val="32"/>
        </w:rPr>
        <w:t>第十</w:t>
      </w:r>
      <w:r w:rsidR="007E2229">
        <w:rPr>
          <w:rFonts w:ascii="仿宋" w:eastAsia="仿宋" w:hAnsi="仿宋" w:hint="eastAsia"/>
          <w:b/>
          <w:bCs/>
          <w:color w:val="000000"/>
          <w:sz w:val="32"/>
        </w:rPr>
        <w:t>一</w:t>
      </w:r>
      <w:r w:rsidRPr="007E2229">
        <w:rPr>
          <w:rFonts w:ascii="仿宋" w:eastAsia="仿宋" w:hAnsi="仿宋" w:hint="eastAsia"/>
          <w:b/>
          <w:bCs/>
          <w:color w:val="000000"/>
          <w:sz w:val="32"/>
        </w:rPr>
        <w:t>条</w:t>
      </w:r>
      <w:r w:rsidRPr="003219D3">
        <w:rPr>
          <w:rFonts w:ascii="仿宋" w:eastAsia="仿宋" w:hAnsi="仿宋"/>
          <w:bCs/>
          <w:color w:val="000000"/>
          <w:sz w:val="32"/>
        </w:rPr>
        <w:t xml:space="preserve"> 党政联席会议闭会期间，若发生学院党委或行政领导班子决策与党政联席会议讨论形成的意见相悖时，须进行及时沟通，以取得相互理解、谅解和支持。</w:t>
      </w:r>
    </w:p>
    <w:p w:rsidR="003219D3" w:rsidRPr="003219D3" w:rsidRDefault="003219D3" w:rsidP="007E2229">
      <w:pPr>
        <w:pStyle w:val="a3"/>
        <w:shd w:val="clear" w:color="auto" w:fill="FFFFFF"/>
        <w:spacing w:before="0" w:beforeAutospacing="0" w:after="0" w:afterAutospacing="0" w:line="555" w:lineRule="atLeast"/>
        <w:ind w:firstLine="645"/>
        <w:jc w:val="both"/>
        <w:rPr>
          <w:rFonts w:ascii="仿宋" w:eastAsia="仿宋" w:hAnsi="仿宋"/>
          <w:bCs/>
          <w:color w:val="000000"/>
          <w:sz w:val="32"/>
        </w:rPr>
      </w:pPr>
      <w:r w:rsidRPr="007E2229">
        <w:rPr>
          <w:rFonts w:ascii="仿宋" w:eastAsia="仿宋" w:hAnsi="仿宋" w:hint="eastAsia"/>
          <w:b/>
          <w:bCs/>
          <w:color w:val="000000"/>
          <w:sz w:val="32"/>
        </w:rPr>
        <w:t>第十</w:t>
      </w:r>
      <w:r w:rsidR="007E2229">
        <w:rPr>
          <w:rFonts w:ascii="仿宋" w:eastAsia="仿宋" w:hAnsi="仿宋" w:hint="eastAsia"/>
          <w:b/>
          <w:bCs/>
          <w:color w:val="000000"/>
          <w:sz w:val="32"/>
        </w:rPr>
        <w:t>二</w:t>
      </w:r>
      <w:r w:rsidRPr="007E2229">
        <w:rPr>
          <w:rFonts w:ascii="仿宋" w:eastAsia="仿宋" w:hAnsi="仿宋" w:hint="eastAsia"/>
          <w:b/>
          <w:bCs/>
          <w:color w:val="000000"/>
          <w:sz w:val="32"/>
        </w:rPr>
        <w:t>条</w:t>
      </w:r>
      <w:r w:rsidRPr="003219D3">
        <w:rPr>
          <w:rFonts w:ascii="仿宋" w:eastAsia="仿宋" w:hAnsi="仿宋"/>
          <w:bCs/>
          <w:color w:val="000000"/>
          <w:sz w:val="32"/>
        </w:rPr>
        <w:t xml:space="preserve"> 党政联席会议研究讨论的有关重要议题，由院长根据需要向</w:t>
      </w:r>
      <w:r w:rsidR="007E2229">
        <w:rPr>
          <w:rFonts w:ascii="仿宋" w:eastAsia="仿宋" w:hAnsi="仿宋" w:hint="eastAsia"/>
          <w:bCs/>
          <w:color w:val="000000"/>
          <w:sz w:val="32"/>
        </w:rPr>
        <w:t>校领导</w:t>
      </w:r>
      <w:r w:rsidRPr="003219D3">
        <w:rPr>
          <w:rFonts w:ascii="仿宋" w:eastAsia="仿宋" w:hAnsi="仿宋"/>
          <w:bCs/>
          <w:color w:val="000000"/>
          <w:sz w:val="32"/>
        </w:rPr>
        <w:t>汇报，需要公开的，在一定范围内公开。</w:t>
      </w:r>
    </w:p>
    <w:p w:rsidR="00F02DE6" w:rsidRPr="00693230" w:rsidRDefault="00F02DE6" w:rsidP="007E2229">
      <w:pPr>
        <w:pStyle w:val="a3"/>
        <w:shd w:val="clear" w:color="auto" w:fill="FFFFFF"/>
        <w:jc w:val="center"/>
        <w:rPr>
          <w:rStyle w:val="a4"/>
          <w:sz w:val="32"/>
          <w:szCs w:val="32"/>
        </w:rPr>
      </w:pPr>
      <w:r w:rsidRPr="00693230">
        <w:rPr>
          <w:rStyle w:val="a4"/>
          <w:rFonts w:ascii="黑体" w:eastAsia="黑体" w:hAnsi="黑体" w:cs="Arial" w:hint="eastAsia"/>
          <w:b w:val="0"/>
          <w:sz w:val="32"/>
          <w:szCs w:val="32"/>
        </w:rPr>
        <w:t>第</w:t>
      </w:r>
      <w:r w:rsidR="007E2229">
        <w:rPr>
          <w:rStyle w:val="a4"/>
          <w:rFonts w:ascii="黑体" w:eastAsia="黑体" w:hAnsi="黑体" w:cs="Arial" w:hint="eastAsia"/>
          <w:b w:val="0"/>
          <w:sz w:val="32"/>
          <w:szCs w:val="32"/>
        </w:rPr>
        <w:t>五</w:t>
      </w:r>
      <w:r w:rsidRPr="00693230">
        <w:rPr>
          <w:rStyle w:val="a4"/>
          <w:rFonts w:ascii="黑体" w:eastAsia="黑体" w:hAnsi="黑体" w:cs="Arial" w:hint="eastAsia"/>
          <w:b w:val="0"/>
          <w:sz w:val="32"/>
          <w:szCs w:val="32"/>
        </w:rPr>
        <w:t>章 其他相关事项</w:t>
      </w:r>
    </w:p>
    <w:p w:rsidR="00F02DE6" w:rsidRPr="00F02DE6" w:rsidRDefault="006C5836" w:rsidP="007E2229">
      <w:pPr>
        <w:pStyle w:val="a3"/>
        <w:shd w:val="clear" w:color="auto" w:fill="FFFFFF"/>
        <w:spacing w:before="0" w:beforeAutospacing="0" w:after="0" w:afterAutospacing="0" w:line="555" w:lineRule="atLeast"/>
        <w:ind w:firstLine="645"/>
        <w:jc w:val="both"/>
        <w:rPr>
          <w:rFonts w:ascii="仿宋" w:eastAsia="仿宋" w:hAnsi="仿宋" w:cs="Arial"/>
          <w:color w:val="484848"/>
          <w:sz w:val="18"/>
          <w:szCs w:val="18"/>
        </w:rPr>
      </w:pPr>
      <w:r>
        <w:rPr>
          <w:rStyle w:val="a4"/>
          <w:rFonts w:ascii="仿宋" w:eastAsia="仿宋" w:hAnsi="仿宋" w:cs="Arial" w:hint="eastAsia"/>
          <w:color w:val="000000"/>
          <w:sz w:val="32"/>
          <w:szCs w:val="32"/>
        </w:rPr>
        <w:t>第九</w:t>
      </w:r>
      <w:r w:rsidR="00F02DE6" w:rsidRPr="00F02DE6">
        <w:rPr>
          <w:rStyle w:val="a4"/>
          <w:rFonts w:ascii="仿宋" w:eastAsia="仿宋" w:hAnsi="仿宋" w:cs="Arial" w:hint="eastAsia"/>
          <w:color w:val="000000"/>
          <w:sz w:val="32"/>
          <w:szCs w:val="32"/>
        </w:rPr>
        <w:t>条</w:t>
      </w:r>
      <w:r w:rsidR="00F02DE6" w:rsidRPr="00F02DE6">
        <w:rPr>
          <w:rStyle w:val="a4"/>
          <w:rFonts w:ascii="Calibri" w:eastAsia="仿宋" w:hAnsi="Calibri" w:cs="Calibri"/>
          <w:color w:val="000000"/>
          <w:sz w:val="32"/>
          <w:szCs w:val="32"/>
        </w:rPr>
        <w:t> </w:t>
      </w:r>
      <w:r w:rsidR="00F02DE6" w:rsidRPr="00F02DE6">
        <w:rPr>
          <w:rFonts w:ascii="Calibri" w:eastAsia="仿宋" w:hAnsi="Calibri" w:cs="Calibri"/>
          <w:color w:val="000000"/>
          <w:sz w:val="32"/>
          <w:szCs w:val="32"/>
        </w:rPr>
        <w:t> </w:t>
      </w:r>
      <w:r w:rsidR="00F02DE6" w:rsidRPr="00F02DE6">
        <w:rPr>
          <w:rFonts w:ascii="仿宋" w:eastAsia="仿宋" w:hAnsi="仿宋" w:cs="Arial" w:hint="eastAsia"/>
          <w:color w:val="000000"/>
          <w:sz w:val="32"/>
          <w:szCs w:val="32"/>
        </w:rPr>
        <w:t>党政联席会决议事项，须明确负责人。负责人要适时向党政联席会汇报实施、落实情况。</w:t>
      </w:r>
    </w:p>
    <w:p w:rsidR="00F02DE6" w:rsidRPr="00F02DE6" w:rsidRDefault="006C5836" w:rsidP="007E2229">
      <w:pPr>
        <w:pStyle w:val="a3"/>
        <w:shd w:val="clear" w:color="auto" w:fill="FFFFFF"/>
        <w:spacing w:before="0" w:beforeAutospacing="0" w:after="0" w:afterAutospacing="0" w:line="555" w:lineRule="atLeast"/>
        <w:ind w:firstLine="645"/>
        <w:jc w:val="both"/>
        <w:rPr>
          <w:rFonts w:ascii="仿宋" w:eastAsia="仿宋" w:hAnsi="仿宋" w:cs="Arial"/>
          <w:color w:val="484848"/>
          <w:sz w:val="18"/>
          <w:szCs w:val="18"/>
        </w:rPr>
      </w:pPr>
      <w:r>
        <w:rPr>
          <w:rStyle w:val="a4"/>
          <w:rFonts w:ascii="仿宋" w:eastAsia="仿宋" w:hAnsi="仿宋" w:cs="Arial" w:hint="eastAsia"/>
          <w:color w:val="000000"/>
          <w:sz w:val="32"/>
          <w:szCs w:val="32"/>
        </w:rPr>
        <w:lastRenderedPageBreak/>
        <w:t>第十</w:t>
      </w:r>
      <w:r w:rsidR="00F02DE6" w:rsidRPr="00F02DE6">
        <w:rPr>
          <w:rStyle w:val="a4"/>
          <w:rFonts w:ascii="仿宋" w:eastAsia="仿宋" w:hAnsi="仿宋" w:cs="Arial" w:hint="eastAsia"/>
          <w:color w:val="000000"/>
          <w:sz w:val="32"/>
          <w:szCs w:val="32"/>
        </w:rPr>
        <w:t>条</w:t>
      </w:r>
      <w:r w:rsidR="00F02DE6" w:rsidRPr="00F02DE6">
        <w:rPr>
          <w:rStyle w:val="a4"/>
          <w:rFonts w:ascii="Calibri" w:eastAsia="仿宋" w:hAnsi="Calibri" w:cs="Calibri"/>
          <w:b w:val="0"/>
          <w:bCs w:val="0"/>
          <w:color w:val="000000"/>
          <w:sz w:val="14"/>
          <w:szCs w:val="14"/>
        </w:rPr>
        <w:t>   </w:t>
      </w:r>
      <w:r w:rsidR="00F02DE6" w:rsidRPr="00F02DE6">
        <w:rPr>
          <w:rFonts w:ascii="仿宋" w:eastAsia="仿宋" w:hAnsi="仿宋" w:cs="Arial" w:hint="eastAsia"/>
          <w:color w:val="000000"/>
          <w:sz w:val="32"/>
          <w:szCs w:val="32"/>
        </w:rPr>
        <w:t>党政联席会形成的决定或决议，适合公开的应按照信息公开工作相关规定进行公开；对需保密的会议内容和尚未正式公布的会议决定，与会人员不得泄漏。</w:t>
      </w:r>
    </w:p>
    <w:p w:rsidR="00F02DE6" w:rsidRPr="00F02DE6" w:rsidRDefault="006C5836" w:rsidP="007E2229">
      <w:pPr>
        <w:pStyle w:val="a3"/>
        <w:shd w:val="clear" w:color="auto" w:fill="FFFFFF"/>
        <w:spacing w:before="0" w:beforeAutospacing="0" w:after="0" w:afterAutospacing="0" w:line="555" w:lineRule="atLeast"/>
        <w:ind w:firstLine="645"/>
        <w:jc w:val="both"/>
        <w:rPr>
          <w:rFonts w:ascii="仿宋" w:eastAsia="仿宋" w:hAnsi="仿宋" w:cs="Arial"/>
          <w:color w:val="484848"/>
          <w:sz w:val="18"/>
          <w:szCs w:val="18"/>
        </w:rPr>
      </w:pPr>
      <w:r>
        <w:rPr>
          <w:rStyle w:val="a4"/>
          <w:rFonts w:ascii="仿宋" w:eastAsia="仿宋" w:hAnsi="仿宋" w:cs="Arial" w:hint="eastAsia"/>
          <w:color w:val="000000"/>
          <w:sz w:val="32"/>
          <w:szCs w:val="32"/>
        </w:rPr>
        <w:t>第十一</w:t>
      </w:r>
      <w:r w:rsidR="00F02DE6" w:rsidRPr="00F02DE6">
        <w:rPr>
          <w:rStyle w:val="a4"/>
          <w:rFonts w:ascii="仿宋" w:eastAsia="仿宋" w:hAnsi="仿宋" w:cs="Arial" w:hint="eastAsia"/>
          <w:color w:val="000000"/>
          <w:sz w:val="32"/>
          <w:szCs w:val="32"/>
        </w:rPr>
        <w:t>条</w:t>
      </w:r>
      <w:r w:rsidR="00F02DE6" w:rsidRPr="00F02DE6">
        <w:rPr>
          <w:rStyle w:val="a4"/>
          <w:rFonts w:ascii="Calibri" w:eastAsia="仿宋" w:hAnsi="Calibri" w:cs="Calibri"/>
          <w:b w:val="0"/>
          <w:bCs w:val="0"/>
          <w:color w:val="000000"/>
          <w:sz w:val="14"/>
          <w:szCs w:val="14"/>
        </w:rPr>
        <w:t>   </w:t>
      </w:r>
      <w:r w:rsidR="00F02DE6" w:rsidRPr="00F02DE6">
        <w:rPr>
          <w:rFonts w:ascii="仿宋" w:eastAsia="仿宋" w:hAnsi="仿宋" w:cs="Arial" w:hint="eastAsia"/>
          <w:color w:val="000000"/>
          <w:sz w:val="32"/>
          <w:szCs w:val="32"/>
        </w:rPr>
        <w:t>党政联席会按照相关规定实施回避制度。</w:t>
      </w:r>
    </w:p>
    <w:p w:rsidR="00F02DE6" w:rsidRPr="00F02DE6" w:rsidRDefault="006C5836" w:rsidP="007E2229">
      <w:pPr>
        <w:pStyle w:val="a3"/>
        <w:shd w:val="clear" w:color="auto" w:fill="FFFFFF"/>
        <w:spacing w:before="0" w:beforeAutospacing="0" w:after="0" w:afterAutospacing="0" w:line="555" w:lineRule="atLeast"/>
        <w:ind w:firstLine="645"/>
        <w:jc w:val="both"/>
        <w:rPr>
          <w:rFonts w:ascii="仿宋" w:eastAsia="仿宋" w:hAnsi="仿宋" w:cs="Arial"/>
          <w:color w:val="484848"/>
          <w:sz w:val="18"/>
          <w:szCs w:val="18"/>
        </w:rPr>
      </w:pPr>
      <w:r>
        <w:rPr>
          <w:rStyle w:val="a4"/>
          <w:rFonts w:ascii="仿宋" w:eastAsia="仿宋" w:hAnsi="仿宋" w:cs="Arial" w:hint="eastAsia"/>
          <w:color w:val="000000"/>
          <w:sz w:val="32"/>
          <w:szCs w:val="32"/>
        </w:rPr>
        <w:t>第十二</w:t>
      </w:r>
      <w:r w:rsidR="00F02DE6" w:rsidRPr="00F02DE6">
        <w:rPr>
          <w:rStyle w:val="a4"/>
          <w:rFonts w:ascii="仿宋" w:eastAsia="仿宋" w:hAnsi="仿宋" w:cs="Arial" w:hint="eastAsia"/>
          <w:color w:val="000000"/>
          <w:sz w:val="32"/>
          <w:szCs w:val="32"/>
        </w:rPr>
        <w:t>条</w:t>
      </w:r>
      <w:r w:rsidR="00F02DE6" w:rsidRPr="00F02DE6">
        <w:rPr>
          <w:rStyle w:val="a4"/>
          <w:rFonts w:ascii="Calibri" w:eastAsia="仿宋" w:hAnsi="Calibri" w:cs="Calibri"/>
          <w:b w:val="0"/>
          <w:bCs w:val="0"/>
          <w:color w:val="000000"/>
          <w:sz w:val="14"/>
          <w:szCs w:val="14"/>
        </w:rPr>
        <w:t>   </w:t>
      </w:r>
      <w:r>
        <w:rPr>
          <w:rFonts w:ascii="仿宋" w:eastAsia="仿宋" w:hAnsi="仿宋" w:cs="Arial" w:hint="eastAsia"/>
          <w:color w:val="000000"/>
          <w:sz w:val="32"/>
          <w:szCs w:val="32"/>
        </w:rPr>
        <w:t>严格做好党政联席会会议记录和纪要工作。会议纪要经党总支书记、院长审核、签字后，由党政办</w:t>
      </w:r>
      <w:r w:rsidR="00F02DE6" w:rsidRPr="00F02DE6">
        <w:rPr>
          <w:rFonts w:ascii="仿宋" w:eastAsia="仿宋" w:hAnsi="仿宋" w:cs="Arial" w:hint="eastAsia"/>
          <w:color w:val="000000"/>
          <w:sz w:val="32"/>
          <w:szCs w:val="32"/>
        </w:rPr>
        <w:t>存档。</w:t>
      </w:r>
    </w:p>
    <w:p w:rsidR="00F02DE6" w:rsidRPr="00693230" w:rsidRDefault="00F02DE6" w:rsidP="007E2229">
      <w:pPr>
        <w:pStyle w:val="a3"/>
        <w:shd w:val="clear" w:color="auto" w:fill="FFFFFF"/>
        <w:jc w:val="center"/>
        <w:rPr>
          <w:rStyle w:val="a4"/>
          <w:rFonts w:ascii="黑体" w:eastAsia="黑体" w:hAnsi="黑体" w:cs="Arial"/>
          <w:b w:val="0"/>
          <w:sz w:val="32"/>
          <w:szCs w:val="32"/>
        </w:rPr>
      </w:pPr>
      <w:r w:rsidRPr="00693230">
        <w:rPr>
          <w:rStyle w:val="a4"/>
          <w:rFonts w:ascii="黑体" w:eastAsia="黑体" w:hAnsi="黑体" w:cs="Arial" w:hint="eastAsia"/>
          <w:b w:val="0"/>
          <w:sz w:val="32"/>
          <w:szCs w:val="32"/>
        </w:rPr>
        <w:t>第五章 附则</w:t>
      </w:r>
    </w:p>
    <w:p w:rsidR="00F02DE6" w:rsidRPr="00F02DE6" w:rsidRDefault="006C5836" w:rsidP="007E2229">
      <w:pPr>
        <w:pStyle w:val="a3"/>
        <w:shd w:val="clear" w:color="auto" w:fill="FFFFFF"/>
        <w:spacing w:before="0" w:beforeAutospacing="0" w:after="0" w:afterAutospacing="0" w:line="555" w:lineRule="atLeast"/>
        <w:ind w:firstLine="645"/>
        <w:jc w:val="both"/>
        <w:rPr>
          <w:rFonts w:ascii="仿宋" w:eastAsia="仿宋" w:hAnsi="仿宋" w:cs="Arial"/>
          <w:color w:val="484848"/>
          <w:sz w:val="18"/>
          <w:szCs w:val="18"/>
        </w:rPr>
      </w:pPr>
      <w:r>
        <w:rPr>
          <w:rStyle w:val="a4"/>
          <w:rFonts w:ascii="仿宋" w:eastAsia="仿宋" w:hAnsi="仿宋" w:cs="Arial" w:hint="eastAsia"/>
          <w:color w:val="000000"/>
          <w:sz w:val="32"/>
          <w:szCs w:val="32"/>
        </w:rPr>
        <w:t>第十三</w:t>
      </w:r>
      <w:r w:rsidR="00F02DE6" w:rsidRPr="00F02DE6">
        <w:rPr>
          <w:rStyle w:val="a4"/>
          <w:rFonts w:ascii="仿宋" w:eastAsia="仿宋" w:hAnsi="仿宋" w:cs="Arial" w:hint="eastAsia"/>
          <w:color w:val="000000"/>
          <w:sz w:val="32"/>
          <w:szCs w:val="32"/>
        </w:rPr>
        <w:t>条</w:t>
      </w:r>
      <w:r w:rsidR="00F02DE6" w:rsidRPr="00F02DE6">
        <w:rPr>
          <w:rStyle w:val="a4"/>
          <w:rFonts w:ascii="Calibri" w:eastAsia="仿宋" w:hAnsi="Calibri" w:cs="Calibri"/>
          <w:b w:val="0"/>
          <w:bCs w:val="0"/>
          <w:color w:val="000000"/>
          <w:sz w:val="14"/>
          <w:szCs w:val="14"/>
        </w:rPr>
        <w:t>   </w:t>
      </w:r>
      <w:r w:rsidR="00F02DE6" w:rsidRPr="00F02DE6">
        <w:rPr>
          <w:rFonts w:ascii="仿宋" w:eastAsia="仿宋" w:hAnsi="仿宋" w:cs="Arial" w:hint="eastAsia"/>
          <w:color w:val="000000"/>
          <w:sz w:val="32"/>
          <w:szCs w:val="32"/>
        </w:rPr>
        <w:t>本制度由学院党政联席会负责解释。</w:t>
      </w:r>
    </w:p>
    <w:p w:rsidR="00DA01DE" w:rsidRPr="00F02DE6" w:rsidRDefault="006C5836" w:rsidP="007E2229">
      <w:pPr>
        <w:pStyle w:val="a3"/>
        <w:shd w:val="clear" w:color="auto" w:fill="FFFFFF"/>
        <w:spacing w:before="0" w:beforeAutospacing="0" w:after="0" w:afterAutospacing="0" w:line="555" w:lineRule="atLeast"/>
        <w:ind w:firstLine="645"/>
        <w:jc w:val="both"/>
      </w:pPr>
      <w:r>
        <w:rPr>
          <w:rStyle w:val="a4"/>
          <w:rFonts w:ascii="仿宋" w:eastAsia="仿宋" w:hAnsi="仿宋" w:cs="Arial" w:hint="eastAsia"/>
          <w:color w:val="000000"/>
          <w:sz w:val="32"/>
          <w:szCs w:val="32"/>
        </w:rPr>
        <w:t>第十四</w:t>
      </w:r>
      <w:r w:rsidR="00F02DE6" w:rsidRPr="00F02DE6">
        <w:rPr>
          <w:rStyle w:val="a4"/>
          <w:rFonts w:ascii="仿宋" w:eastAsia="仿宋" w:hAnsi="仿宋" w:cs="Arial" w:hint="eastAsia"/>
          <w:color w:val="000000"/>
          <w:sz w:val="32"/>
          <w:szCs w:val="32"/>
        </w:rPr>
        <w:t>条</w:t>
      </w:r>
      <w:r w:rsidR="00F02DE6" w:rsidRPr="00F02DE6">
        <w:rPr>
          <w:rStyle w:val="a4"/>
          <w:rFonts w:ascii="Calibri" w:eastAsia="仿宋" w:hAnsi="Calibri" w:cs="Calibri"/>
          <w:b w:val="0"/>
          <w:bCs w:val="0"/>
          <w:color w:val="000000"/>
          <w:sz w:val="14"/>
          <w:szCs w:val="14"/>
        </w:rPr>
        <w:t>   </w:t>
      </w:r>
      <w:r>
        <w:rPr>
          <w:rFonts w:ascii="仿宋" w:eastAsia="仿宋" w:hAnsi="仿宋" w:cs="Arial" w:hint="eastAsia"/>
          <w:color w:val="000000"/>
          <w:sz w:val="32"/>
          <w:szCs w:val="32"/>
        </w:rPr>
        <w:t>本制度自发布之日起执行。</w:t>
      </w:r>
    </w:p>
    <w:sectPr w:rsidR="00DA01DE" w:rsidRPr="00F02D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8E6" w:rsidRDefault="001E28E6" w:rsidP="006E7CF8">
      <w:r>
        <w:separator/>
      </w:r>
    </w:p>
  </w:endnote>
  <w:endnote w:type="continuationSeparator" w:id="0">
    <w:p w:rsidR="001E28E6" w:rsidRDefault="001E28E6" w:rsidP="006E7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8E6" w:rsidRDefault="001E28E6" w:rsidP="006E7CF8">
      <w:r>
        <w:separator/>
      </w:r>
    </w:p>
  </w:footnote>
  <w:footnote w:type="continuationSeparator" w:id="0">
    <w:p w:rsidR="001E28E6" w:rsidRDefault="001E28E6" w:rsidP="006E7C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DE6"/>
    <w:rsid w:val="00062AFC"/>
    <w:rsid w:val="001E28E6"/>
    <w:rsid w:val="003219D3"/>
    <w:rsid w:val="006563F7"/>
    <w:rsid w:val="00693230"/>
    <w:rsid w:val="006C5836"/>
    <w:rsid w:val="006E7CF8"/>
    <w:rsid w:val="007E2229"/>
    <w:rsid w:val="008B20E0"/>
    <w:rsid w:val="00C73C17"/>
    <w:rsid w:val="00D10B9A"/>
    <w:rsid w:val="00DA01DE"/>
    <w:rsid w:val="00F02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F4E8F"/>
  <w15:docId w15:val="{2FE4F018-FF51-4BA3-871D-F98BE47FC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F02DE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2DE6"/>
    <w:rPr>
      <w:rFonts w:ascii="宋体" w:eastAsia="宋体" w:hAnsi="宋体" w:cs="宋体"/>
      <w:b/>
      <w:bCs/>
      <w:kern w:val="36"/>
      <w:sz w:val="48"/>
      <w:szCs w:val="48"/>
    </w:rPr>
  </w:style>
  <w:style w:type="paragraph" w:styleId="a3">
    <w:name w:val="Normal (Web)"/>
    <w:basedOn w:val="a"/>
    <w:uiPriority w:val="99"/>
    <w:unhideWhenUsed/>
    <w:rsid w:val="00F02DE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02DE6"/>
    <w:rPr>
      <w:b/>
      <w:bCs/>
    </w:rPr>
  </w:style>
  <w:style w:type="paragraph" w:styleId="a5">
    <w:name w:val="header"/>
    <w:basedOn w:val="a"/>
    <w:link w:val="a6"/>
    <w:uiPriority w:val="99"/>
    <w:unhideWhenUsed/>
    <w:rsid w:val="006E7CF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E7CF8"/>
    <w:rPr>
      <w:sz w:val="18"/>
      <w:szCs w:val="18"/>
    </w:rPr>
  </w:style>
  <w:style w:type="paragraph" w:styleId="a7">
    <w:name w:val="footer"/>
    <w:basedOn w:val="a"/>
    <w:link w:val="a8"/>
    <w:uiPriority w:val="99"/>
    <w:unhideWhenUsed/>
    <w:rsid w:val="006E7CF8"/>
    <w:pPr>
      <w:tabs>
        <w:tab w:val="center" w:pos="4153"/>
        <w:tab w:val="right" w:pos="8306"/>
      </w:tabs>
      <w:snapToGrid w:val="0"/>
      <w:jc w:val="left"/>
    </w:pPr>
    <w:rPr>
      <w:sz w:val="18"/>
      <w:szCs w:val="18"/>
    </w:rPr>
  </w:style>
  <w:style w:type="character" w:customStyle="1" w:styleId="a8">
    <w:name w:val="页脚 字符"/>
    <w:basedOn w:val="a0"/>
    <w:link w:val="a7"/>
    <w:uiPriority w:val="99"/>
    <w:rsid w:val="006E7CF8"/>
    <w:rPr>
      <w:sz w:val="18"/>
      <w:szCs w:val="18"/>
    </w:rPr>
  </w:style>
  <w:style w:type="paragraph" w:styleId="a9">
    <w:name w:val="Balloon Text"/>
    <w:basedOn w:val="a"/>
    <w:link w:val="aa"/>
    <w:uiPriority w:val="99"/>
    <w:semiHidden/>
    <w:unhideWhenUsed/>
    <w:rsid w:val="00C73C17"/>
    <w:rPr>
      <w:sz w:val="18"/>
      <w:szCs w:val="18"/>
    </w:rPr>
  </w:style>
  <w:style w:type="character" w:customStyle="1" w:styleId="aa">
    <w:name w:val="批注框文本 字符"/>
    <w:basedOn w:val="a0"/>
    <w:link w:val="a9"/>
    <w:uiPriority w:val="99"/>
    <w:semiHidden/>
    <w:rsid w:val="00C73C1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497469">
      <w:bodyDiv w:val="1"/>
      <w:marLeft w:val="0"/>
      <w:marRight w:val="0"/>
      <w:marTop w:val="0"/>
      <w:marBottom w:val="0"/>
      <w:divBdr>
        <w:top w:val="none" w:sz="0" w:space="0" w:color="auto"/>
        <w:left w:val="none" w:sz="0" w:space="0" w:color="auto"/>
        <w:bottom w:val="none" w:sz="0" w:space="0" w:color="auto"/>
        <w:right w:val="none" w:sz="0" w:space="0" w:color="auto"/>
      </w:divBdr>
    </w:div>
    <w:div w:id="949974723">
      <w:bodyDiv w:val="1"/>
      <w:marLeft w:val="0"/>
      <w:marRight w:val="0"/>
      <w:marTop w:val="0"/>
      <w:marBottom w:val="0"/>
      <w:divBdr>
        <w:top w:val="none" w:sz="0" w:space="0" w:color="auto"/>
        <w:left w:val="none" w:sz="0" w:space="0" w:color="auto"/>
        <w:bottom w:val="none" w:sz="0" w:space="0" w:color="auto"/>
        <w:right w:val="none" w:sz="0" w:space="0" w:color="auto"/>
      </w:divBdr>
    </w:div>
    <w:div w:id="1181167565">
      <w:bodyDiv w:val="1"/>
      <w:marLeft w:val="0"/>
      <w:marRight w:val="0"/>
      <w:marTop w:val="0"/>
      <w:marBottom w:val="0"/>
      <w:divBdr>
        <w:top w:val="none" w:sz="0" w:space="0" w:color="auto"/>
        <w:left w:val="none" w:sz="0" w:space="0" w:color="auto"/>
        <w:bottom w:val="none" w:sz="0" w:space="0" w:color="auto"/>
        <w:right w:val="none" w:sz="0" w:space="0" w:color="auto"/>
      </w:divBdr>
    </w:div>
    <w:div w:id="185630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F19FC-36FE-4779-AE4A-7F2BCCE82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146</Words>
  <Characters>835</Characters>
  <Application>Microsoft Office Word</Application>
  <DocSecurity>0</DocSecurity>
  <Lines>6</Lines>
  <Paragraphs>1</Paragraphs>
  <ScaleCrop>false</ScaleCrop>
  <Company>china</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2020-11-27T03:29:00Z</cp:lastPrinted>
  <dcterms:created xsi:type="dcterms:W3CDTF">2020-11-27T02:57:00Z</dcterms:created>
  <dcterms:modified xsi:type="dcterms:W3CDTF">2020-11-27T03:29:00Z</dcterms:modified>
</cp:coreProperties>
</file>