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jc w:val="center"/>
        <w:rPr>
          <w:rFonts w:hint="eastAsia"/>
          <w:b/>
          <w:sz w:val="40"/>
        </w:rPr>
      </w:pPr>
      <w:r>
        <w:rPr>
          <w:rFonts w:hint="eastAsia"/>
          <w:b/>
          <w:sz w:val="40"/>
        </w:rPr>
        <w:t>皖江工学院20</w:t>
      </w:r>
      <w:r>
        <w:rPr>
          <w:b/>
          <w:sz w:val="40"/>
        </w:rPr>
        <w:t>2</w:t>
      </w:r>
      <w:r>
        <w:rPr>
          <w:rFonts w:hint="eastAsia"/>
          <w:b/>
          <w:sz w:val="40"/>
          <w:lang w:val="en-US" w:eastAsia="zh-CN"/>
        </w:rPr>
        <w:t>4</w:t>
      </w:r>
      <w:r>
        <w:rPr>
          <w:rFonts w:hint="eastAsia"/>
          <w:b/>
          <w:sz w:val="40"/>
        </w:rPr>
        <w:t>年专升本考试</w:t>
      </w:r>
    </w:p>
    <w:p>
      <w:pPr>
        <w:spacing w:line="560" w:lineRule="exact"/>
        <w:ind w:left="0" w:leftChars="0" w:firstLine="0" w:firstLineChars="0"/>
        <w:jc w:val="center"/>
        <w:rPr>
          <w:rFonts w:ascii="方正仿宋_GBK" w:eastAsia="方正仿宋_GBK"/>
          <w:sz w:val="32"/>
          <w:szCs w:val="32"/>
        </w:rPr>
      </w:pPr>
      <w:r>
        <w:rPr>
          <w:rFonts w:hint="eastAsia"/>
          <w:b/>
          <w:sz w:val="40"/>
        </w:rPr>
        <w:t>《机械制图》考试大纲</w:t>
      </w:r>
    </w:p>
    <w:p>
      <w:pPr>
        <w:spacing w:line="0" w:lineRule="atLeast"/>
        <w:ind w:firstLine="640" w:firstLineChars="200"/>
        <w:jc w:val="left"/>
        <w:rPr>
          <w:rFonts w:ascii="方正仿宋_GBK" w:eastAsia="方正仿宋_GBK"/>
          <w:sz w:val="32"/>
          <w:szCs w:val="32"/>
        </w:rPr>
      </w:pPr>
    </w:p>
    <w:p>
      <w:pPr>
        <w:spacing w:line="0" w:lineRule="atLeast"/>
        <w:ind w:firstLine="640" w:firstLineChars="200"/>
        <w:jc w:val="left"/>
        <w:rPr>
          <w:rFonts w:ascii="黑体" w:hAnsi="黑体" w:eastAsia="黑体" w:cs="黑体"/>
          <w:sz w:val="32"/>
          <w:szCs w:val="32"/>
        </w:rPr>
      </w:pPr>
      <w:r>
        <w:rPr>
          <w:rFonts w:hint="eastAsia" w:ascii="黑体" w:hAnsi="黑体" w:eastAsia="黑体" w:cs="黑体"/>
          <w:sz w:val="32"/>
          <w:szCs w:val="32"/>
        </w:rPr>
        <w:t>一、总纲</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普通专升本招生考试属于国家统一招生考试，安徽省普通高校专升本招生对象为安徽省省属普通高校（以及经过批准举办普通高等职业教育的成人高等院校）的应届全日制普通高职（专科）毕业生、安徽省具有普通高职（专科）毕业学历的退役士兵。符合条件的考生须取得高职（专科）毕业证书。</w:t>
      </w:r>
    </w:p>
    <w:p>
      <w:pPr>
        <w:spacing w:line="0" w:lineRule="atLeas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《机械制图》考试是我校机械工程专业专升本招生考试专业课考试科目之一，考试对象为报考我校</w:t>
      </w:r>
      <w:r>
        <w:rPr>
          <w:rFonts w:hint="eastAsia" w:ascii="仿宋" w:hAnsi="仿宋" w:eastAsia="仿宋" w:cs="仿宋"/>
          <w:sz w:val="32"/>
          <w:szCs w:val="32"/>
          <w:lang w:eastAsia="zh-CN"/>
        </w:rPr>
        <w:t>机械工程</w:t>
      </w:r>
      <w:r>
        <w:rPr>
          <w:rFonts w:hint="eastAsia" w:ascii="仿宋" w:hAnsi="仿宋" w:eastAsia="仿宋" w:cs="仿宋"/>
          <w:sz w:val="32"/>
          <w:szCs w:val="32"/>
        </w:rPr>
        <w:t>专业的考生。为贯彻落实党中央国务院关于做好高校毕业生就业工作有关精神和国务院常务会议提出的扩大普通专升本规模要求，按照教育部部署和要求，根据《安徽省202</w:t>
      </w:r>
      <w:r>
        <w:rPr>
          <w:rFonts w:hint="eastAsia" w:ascii="仿宋" w:hAnsi="仿宋" w:eastAsia="仿宋" w:cs="仿宋"/>
          <w:sz w:val="32"/>
          <w:szCs w:val="32"/>
          <w:lang w:val="en-US" w:eastAsia="zh-CN"/>
        </w:rPr>
        <w:t>4</w:t>
      </w:r>
      <w:bookmarkStart w:id="0" w:name="_GoBack"/>
      <w:bookmarkEnd w:id="0"/>
      <w:r>
        <w:rPr>
          <w:rFonts w:hint="eastAsia" w:ascii="仿宋" w:hAnsi="仿宋" w:eastAsia="仿宋" w:cs="仿宋"/>
          <w:sz w:val="32"/>
          <w:szCs w:val="32"/>
        </w:rPr>
        <w:t>年普通高校专升本考试招生工作操作办法》文件精神，特制定本科目考试大纲。大纲制定力求反映本专业招生类型的特点，科学、公平、准确、规范地测评考生的</w:t>
      </w:r>
      <w:r>
        <w:rPr>
          <w:rFonts w:hint="eastAsia" w:ascii="仿宋" w:hAnsi="仿宋" w:eastAsia="仿宋" w:cs="仿宋"/>
          <w:sz w:val="32"/>
          <w:szCs w:val="32"/>
          <w:lang w:eastAsia="zh-CN"/>
        </w:rPr>
        <w:t>机械制图</w:t>
      </w:r>
      <w:r>
        <w:rPr>
          <w:rFonts w:hint="eastAsia" w:ascii="仿宋" w:hAnsi="仿宋" w:eastAsia="仿宋" w:cs="仿宋"/>
          <w:sz w:val="32"/>
          <w:szCs w:val="32"/>
        </w:rPr>
        <w:t>知识掌握水平，考生分析问题和解决问题及综合知识运用能力。考生可根据本大纲的内容和要求自行学习相关内容和掌握有关知识。考试采用笔试的方式进行（免笔试学生须参加面试），考试时长为120分钟。</w:t>
      </w:r>
    </w:p>
    <w:p>
      <w:pPr>
        <w:spacing w:line="0" w:lineRule="atLeas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本大纲由皖江工学院</w:t>
      </w:r>
      <w:r>
        <w:rPr>
          <w:rFonts w:hint="eastAsia" w:ascii="仿宋" w:hAnsi="仿宋" w:eastAsia="仿宋" w:cs="仿宋"/>
          <w:sz w:val="32"/>
          <w:szCs w:val="32"/>
          <w:lang w:eastAsia="zh-CN"/>
        </w:rPr>
        <w:t>机械工程</w:t>
      </w:r>
      <w:r>
        <w:rPr>
          <w:rFonts w:hint="eastAsia" w:ascii="仿宋" w:hAnsi="仿宋" w:eastAsia="仿宋" w:cs="仿宋"/>
          <w:sz w:val="32"/>
          <w:szCs w:val="32"/>
        </w:rPr>
        <w:t>学院负责解释。</w:t>
      </w:r>
    </w:p>
    <w:p>
      <w:pPr>
        <w:spacing w:line="0" w:lineRule="atLeast"/>
        <w:jc w:val="left"/>
        <w:rPr>
          <w:rFonts w:ascii="仿宋" w:hAnsi="仿宋" w:eastAsia="仿宋" w:cs="仿宋"/>
          <w:sz w:val="32"/>
          <w:szCs w:val="32"/>
        </w:rPr>
      </w:pPr>
    </w:p>
    <w:p>
      <w:pPr>
        <w:spacing w:line="0" w:lineRule="atLeast"/>
        <w:ind w:firstLine="640" w:firstLineChars="200"/>
        <w:jc w:val="left"/>
        <w:rPr>
          <w:rFonts w:ascii="仿宋" w:hAnsi="仿宋" w:eastAsia="仿宋" w:cs="仿宋"/>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、考试范围与要求</w:t>
      </w:r>
    </w:p>
    <w:p>
      <w:pPr>
        <w:spacing w:line="0" w:lineRule="atLeas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投影法简介；国家标准《技术制图》和《机械制图》的有关规定；制图、构形设计基本知识；点、直线段和平面的投影；基本体的三视图；基本体表面交线的画法；组合体视图的绘制和阅读；组合体的尺寸标注；轴测图的概念、分类；正等轴测图、斜二轴测图的绘制和选择；视图的类型；剖视图的画法和标注；断面图的画法和标注；简化画法和其他规定画法；轴测剖视图的概念；第三角投影简介和符号；螺纹及螺纹紧固件装配图的画法及标准代号；键和销的装配图画法及标准代号；单个齿轮及齿轮啮合的画法；齿轮啮合的条件；标准直齿圆柱齿轮分度圆、齿顶圆、齿根圆的直径计算；圆柱螺旋弹簧的画法；滚动轴承的画法及代号；零件图的基本知识；零件的工艺结构；零件图的视图选择与表达；零件图的尺寸标注；绘制和读零件图的方法；零件的技术要求及其标注；装配图的基本知识；装配图的视图选择与表达方法；装配图的尺寸标注和技术要求；装配图中的零件序号、明细栏和标题栏；画装配图的方法和步骤；读装配图和拆画零件图的方法与步骤；零部件的测绘方法和步骤。</w:t>
      </w:r>
    </w:p>
    <w:p>
      <w:pPr>
        <w:spacing w:line="0" w:lineRule="atLeast"/>
        <w:ind w:firstLine="640" w:firstLineChars="200"/>
        <w:jc w:val="left"/>
        <w:rPr>
          <w:rFonts w:hint="eastAsia" w:ascii="仿宋" w:hAnsi="仿宋" w:eastAsia="仿宋" w:cs="仿宋"/>
          <w:sz w:val="32"/>
          <w:szCs w:val="32"/>
        </w:rPr>
      </w:pPr>
    </w:p>
    <w:p>
      <w:pPr>
        <w:numPr>
          <w:ilvl w:val="0"/>
          <w:numId w:val="0"/>
        </w:numPr>
        <w:spacing w:line="0" w:lineRule="atLeast"/>
        <w:ind w:firstLine="600" w:firstLineChars="200"/>
        <w:jc w:val="left"/>
        <w:rPr>
          <w:rFonts w:hint="eastAsia"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考试参考书</w:t>
      </w:r>
    </w:p>
    <w:p>
      <w:pPr>
        <w:spacing w:line="0" w:lineRule="atLeast"/>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rPr>
        <w:t>余晓琴,《机械制图》（第1版）,机械工业出版,2019年</w:t>
      </w:r>
      <w:r>
        <w:rPr>
          <w:rFonts w:hint="eastAsia" w:ascii="仿宋" w:hAnsi="仿宋" w:eastAsia="仿宋" w:cs="仿宋"/>
          <w:sz w:val="30"/>
          <w:szCs w:val="30"/>
          <w:lang w:eastAsia="zh-CN"/>
        </w:rPr>
        <w:t>；</w:t>
      </w:r>
    </w:p>
    <w:p>
      <w:pPr>
        <w:numPr>
          <w:ilvl w:val="0"/>
          <w:numId w:val="0"/>
        </w:numPr>
        <w:spacing w:line="0" w:lineRule="atLeast"/>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rPr>
        <w:t>陈立德,《机械设计基础》（第5版）,高等教育出版社,2019年</w:t>
      </w:r>
      <w:r>
        <w:rPr>
          <w:rFonts w:hint="eastAsia" w:ascii="仿宋" w:hAnsi="仿宋" w:eastAsia="仿宋" w:cs="仿宋"/>
          <w:sz w:val="30"/>
          <w:szCs w:val="30"/>
          <w:lang w:eastAsia="zh-CN"/>
        </w:rPr>
        <w:t>。</w:t>
      </w:r>
    </w:p>
    <w:p>
      <w:pPr>
        <w:spacing w:line="0" w:lineRule="atLeast"/>
        <w:ind w:firstLine="600" w:firstLineChars="200"/>
        <w:jc w:val="left"/>
        <w:rPr>
          <w:rFonts w:ascii="黑体" w:hAnsi="黑体" w:eastAsia="黑体" w:cs="黑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ODhlYWJiMThlMDJhNTE0OGU3NzlkNzg3OGZmZjIifQ=="/>
  </w:docVars>
  <w:rsids>
    <w:rsidRoot w:val="40CE5CD7"/>
    <w:rsid w:val="000A682E"/>
    <w:rsid w:val="000C7A2A"/>
    <w:rsid w:val="00232F5D"/>
    <w:rsid w:val="0026470A"/>
    <w:rsid w:val="002C1D86"/>
    <w:rsid w:val="00461A84"/>
    <w:rsid w:val="00477EE1"/>
    <w:rsid w:val="004C6267"/>
    <w:rsid w:val="00507480"/>
    <w:rsid w:val="0052121E"/>
    <w:rsid w:val="005A055C"/>
    <w:rsid w:val="005A6FEE"/>
    <w:rsid w:val="00607EB4"/>
    <w:rsid w:val="006B71C7"/>
    <w:rsid w:val="006B7CC4"/>
    <w:rsid w:val="006C2BC9"/>
    <w:rsid w:val="008250FE"/>
    <w:rsid w:val="008A783A"/>
    <w:rsid w:val="00BD018A"/>
    <w:rsid w:val="00CC4261"/>
    <w:rsid w:val="00CD0FCB"/>
    <w:rsid w:val="00D2399E"/>
    <w:rsid w:val="00DB0E31"/>
    <w:rsid w:val="00F56336"/>
    <w:rsid w:val="0A0B0691"/>
    <w:rsid w:val="0FA905AA"/>
    <w:rsid w:val="1FEF447A"/>
    <w:rsid w:val="2E62460A"/>
    <w:rsid w:val="3565070D"/>
    <w:rsid w:val="361D664D"/>
    <w:rsid w:val="40CE5CD7"/>
    <w:rsid w:val="584F3FEF"/>
    <w:rsid w:val="646F3F38"/>
    <w:rsid w:val="6B796B16"/>
    <w:rsid w:val="70822F20"/>
    <w:rsid w:val="7265370D"/>
    <w:rsid w:val="7C1E0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kern w:val="0"/>
      <w:sz w:val="24"/>
    </w:rPr>
  </w:style>
  <w:style w:type="character" w:customStyle="1" w:styleId="7">
    <w:name w:val="页眉 Char"/>
    <w:basedOn w:val="6"/>
    <w:link w:val="3"/>
    <w:autoRedefine/>
    <w:qFormat/>
    <w:uiPriority w:val="0"/>
    <w:rPr>
      <w:rFonts w:ascii="Calibri" w:hAnsi="Calibri"/>
      <w:kern w:val="2"/>
      <w:sz w:val="18"/>
      <w:szCs w:val="18"/>
    </w:rPr>
  </w:style>
  <w:style w:type="character" w:customStyle="1" w:styleId="8">
    <w:name w:val="页脚 Char"/>
    <w:basedOn w:val="6"/>
    <w:link w:val="2"/>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278</Words>
  <Characters>1588</Characters>
  <Lines>13</Lines>
  <Paragraphs>3</Paragraphs>
  <TotalTime>1</TotalTime>
  <ScaleCrop>false</ScaleCrop>
  <LinksUpToDate>false</LinksUpToDate>
  <CharactersWithSpaces>1863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2020-04-14T07:53:00Z</dcterms:created>
  <dc:creator>立秋</dc:creator>
  <cp:lastModifiedBy>三水君</cp:lastModifiedBy>
  <dcterms:modified xsi:type="dcterms:W3CDTF">2024-03-22T01:06:11Z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0E7D6A29A39844FBBC5BC09257A768FD_12</vt:lpwstr>
  </property>
</Properties>
</file>