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A99A" w14:textId="77777777" w:rsidR="001D5D3D" w:rsidRDefault="00000000">
      <w:pPr>
        <w:spacing w:line="48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附件</w:t>
      </w:r>
    </w:p>
    <w:p w14:paraId="1BEA569C" w14:textId="77777777" w:rsidR="001D5D3D" w:rsidRDefault="00000000">
      <w:pPr>
        <w:jc w:val="center"/>
        <w:rPr>
          <w:rFonts w:ascii="宋体" w:hAnsi="宋体" w:cs="宋体"/>
          <w:b/>
          <w:bCs/>
          <w:color w:val="000000"/>
          <w:sz w:val="44"/>
          <w:szCs w:val="44"/>
          <w:lang w:eastAsia="zh-CN"/>
        </w:rPr>
      </w:pPr>
      <w:proofErr w:type="spellStart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皖江工学院听课制度</w:t>
      </w:r>
      <w:proofErr w:type="spellEnd"/>
      <w:r>
        <w:rPr>
          <w:rFonts w:ascii="宋体" w:hAnsi="宋体" w:cs="宋体" w:hint="eastAsia"/>
          <w:b/>
          <w:bCs/>
          <w:color w:val="000000"/>
          <w:sz w:val="44"/>
          <w:szCs w:val="44"/>
          <w:lang w:eastAsia="zh-CN"/>
        </w:rPr>
        <w:t>（修订）</w:t>
      </w:r>
    </w:p>
    <w:p w14:paraId="08095419" w14:textId="77777777" w:rsidR="001D5D3D" w:rsidRDefault="001D5D3D">
      <w:pPr>
        <w:jc w:val="center"/>
        <w:rPr>
          <w:rFonts w:ascii="宋体" w:hAnsi="宋体" w:cs="宋体"/>
          <w:b/>
          <w:bCs/>
          <w:color w:val="000000"/>
          <w:sz w:val="44"/>
          <w:szCs w:val="44"/>
          <w:lang w:eastAsia="zh-CN"/>
        </w:rPr>
      </w:pPr>
    </w:p>
    <w:p w14:paraId="68EC0A1D" w14:textId="77777777" w:rsidR="001D5D3D" w:rsidRDefault="00000000">
      <w:pPr>
        <w:pStyle w:val="a4"/>
        <w:spacing w:before="62" w:line="590" w:lineRule="exact"/>
        <w:ind w:left="0" w:right="232" w:firstLineChars="200" w:firstLine="632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为进一</w:t>
      </w: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步突出人才培养的中心地位和课堂教学的基础地位，营造重视教学、关心教学、支持和服务教学的良好氛围，促进学校各级领导干部和管理人员深入教学一线检查教学情况、发现教学问题、总结教学经验，促进教学质量不断提高，特制订本制度。</w:t>
      </w:r>
    </w:p>
    <w:p w14:paraId="424CDBDE" w14:textId="77777777" w:rsidR="001D5D3D" w:rsidRDefault="00000000">
      <w:pPr>
        <w:spacing w:line="590" w:lineRule="exact"/>
        <w:ind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一、听课人员</w:t>
      </w:r>
    </w:p>
    <w:p w14:paraId="199BAB9E" w14:textId="77777777" w:rsidR="001D5D3D" w:rsidRDefault="00000000">
      <w:pPr>
        <w:pStyle w:val="a4"/>
        <w:spacing w:before="15" w:line="590" w:lineRule="exact"/>
        <w:ind w:left="0" w:right="113" w:firstLineChars="200" w:firstLine="62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校领导；教务部、学工部、</w:t>
      </w:r>
      <w:proofErr w:type="gramStart"/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评建办</w:t>
      </w:r>
      <w:proofErr w:type="gramEnd"/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等职能部门负责人；各院（部）领导、教研室主任、副主任；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教师及其他教学管理人员；</w:t>
      </w: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校院两级教学督导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14:paraId="04138952" w14:textId="77777777" w:rsidR="001D5D3D" w:rsidRDefault="00000000">
      <w:pPr>
        <w:pStyle w:val="a4"/>
        <w:spacing w:before="15" w:line="590" w:lineRule="exact"/>
        <w:ind w:left="0" w:right="113" w:firstLineChars="200" w:firstLine="640"/>
        <w:jc w:val="both"/>
        <w:rPr>
          <w:rFonts w:ascii="仿宋" w:eastAsia="仿宋" w:hAnsi="仿宋" w:cs="仿宋"/>
          <w:spacing w:val="-5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二、听课范围</w:t>
      </w:r>
    </w:p>
    <w:p w14:paraId="7C87B5C0" w14:textId="77777777" w:rsidR="001D5D3D" w:rsidRDefault="00000000">
      <w:pPr>
        <w:pStyle w:val="a4"/>
        <w:spacing w:before="62" w:line="590" w:lineRule="exact"/>
        <w:ind w:left="0" w:right="232" w:firstLineChars="200" w:firstLine="632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列入人才培养方案的全部课程。</w:t>
      </w:r>
    </w:p>
    <w:p w14:paraId="7D5471F8" w14:textId="77777777" w:rsidR="001D5D3D" w:rsidRDefault="00000000">
      <w:pPr>
        <w:pStyle w:val="a4"/>
        <w:spacing w:before="15" w:line="590" w:lineRule="exact"/>
        <w:ind w:left="0" w:right="113" w:firstLineChars="200" w:firstLine="640"/>
        <w:jc w:val="both"/>
        <w:rPr>
          <w:rFonts w:ascii="仿宋" w:eastAsia="仿宋" w:hAnsi="仿宋" w:cs="仿宋"/>
          <w:spacing w:val="-5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三、听课数量</w:t>
      </w:r>
    </w:p>
    <w:p w14:paraId="2BA5349A" w14:textId="77777777" w:rsidR="001D5D3D" w:rsidRDefault="00000000">
      <w:pPr>
        <w:pStyle w:val="a4"/>
        <w:spacing w:before="62" w:line="590" w:lineRule="exact"/>
        <w:ind w:right="232"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1.校领导每学期听课不少于4课时，其中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思政课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不少于1课时。 </w:t>
      </w:r>
    </w:p>
    <w:p w14:paraId="7BDFB502" w14:textId="77777777" w:rsidR="001D5D3D" w:rsidRDefault="00000000">
      <w:pPr>
        <w:pStyle w:val="a4"/>
        <w:spacing w:before="72" w:line="590" w:lineRule="exact"/>
        <w:ind w:left="136" w:right="233"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</w:t>
      </w: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教务部、学工部、</w:t>
      </w:r>
      <w:proofErr w:type="gramStart"/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评建办</w:t>
      </w:r>
      <w:proofErr w:type="gramEnd"/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等职能部门负责人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每学期听课不少于4课时。</w:t>
      </w:r>
    </w:p>
    <w:p w14:paraId="50300F5A" w14:textId="77777777" w:rsidR="001D5D3D" w:rsidRDefault="00000000">
      <w:pPr>
        <w:pStyle w:val="a4"/>
        <w:spacing w:before="72" w:line="590" w:lineRule="exact"/>
        <w:ind w:left="136" w:right="233"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3.各院（部）领导、教研室主任、副主任每学期听课不少于4课时，重点听新教师上课。</w:t>
      </w:r>
    </w:p>
    <w:p w14:paraId="5EC9D2D3" w14:textId="77777777" w:rsidR="001D5D3D" w:rsidRDefault="00000000">
      <w:pPr>
        <w:pStyle w:val="a4"/>
        <w:spacing w:before="72" w:line="590" w:lineRule="exact"/>
        <w:ind w:leftChars="352" w:left="1084" w:right="233" w:hangingChars="100" w:hanging="31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4.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教师及其他教学管理人员</w:t>
      </w: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每学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期听课不少于2课时。</w:t>
      </w:r>
    </w:p>
    <w:p w14:paraId="7FA9CE67" w14:textId="77777777" w:rsidR="001D5D3D" w:rsidRDefault="00000000">
      <w:pPr>
        <w:pStyle w:val="a4"/>
        <w:spacing w:before="72" w:line="590" w:lineRule="exact"/>
        <w:ind w:leftChars="352" w:left="1094" w:right="233" w:hangingChars="100" w:hanging="32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5.</w:t>
      </w: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教学督导听课次数按照督导工作条例执行。</w:t>
      </w:r>
    </w:p>
    <w:p w14:paraId="306038E2" w14:textId="77777777" w:rsidR="001D5D3D" w:rsidRDefault="00000000">
      <w:pPr>
        <w:pStyle w:val="a4"/>
        <w:spacing w:before="15" w:line="590" w:lineRule="exact"/>
        <w:ind w:left="0" w:right="113"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四、听课要求</w:t>
      </w:r>
    </w:p>
    <w:p w14:paraId="76730C7E" w14:textId="77777777" w:rsidR="001D5D3D" w:rsidRDefault="00000000">
      <w:pPr>
        <w:pStyle w:val="a4"/>
        <w:spacing w:before="16" w:line="590" w:lineRule="exact"/>
        <w:ind w:left="136" w:right="232" w:firstLineChars="200" w:firstLine="640"/>
        <w:jc w:val="both"/>
        <w:rPr>
          <w:rFonts w:ascii="仿宋" w:eastAsia="仿宋" w:hAnsi="仿宋" w:cs="仿宋"/>
          <w:spacing w:val="-3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1.听课人员应自觉遵守课堂纪律，不迟到，不早退，不干扰课堂正常教学秩序，</w:t>
      </w:r>
      <w:r>
        <w:rPr>
          <w:rFonts w:ascii="仿宋" w:eastAsia="仿宋" w:hAnsi="仿宋" w:cs="仿宋" w:hint="eastAsia"/>
          <w:spacing w:val="-3"/>
          <w:sz w:val="32"/>
          <w:szCs w:val="32"/>
          <w:lang w:eastAsia="zh-CN"/>
        </w:rPr>
        <w:t>应详实填写皖江工学院课堂教学评价记录表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（本）（见附件）</w:t>
      </w:r>
      <w:r>
        <w:rPr>
          <w:rFonts w:ascii="仿宋" w:eastAsia="仿宋" w:hAnsi="仿宋" w:cs="仿宋" w:hint="eastAsia"/>
          <w:spacing w:val="-3"/>
          <w:sz w:val="32"/>
          <w:szCs w:val="32"/>
          <w:lang w:eastAsia="zh-CN"/>
        </w:rPr>
        <w:t>。</w:t>
      </w:r>
    </w:p>
    <w:p w14:paraId="36B3282C" w14:textId="77777777" w:rsidR="001D5D3D" w:rsidRDefault="00000000">
      <w:pPr>
        <w:pStyle w:val="a4"/>
        <w:spacing w:before="16" w:line="590" w:lineRule="exact"/>
        <w:ind w:left="136" w:right="232" w:firstLineChars="200" w:firstLine="628"/>
        <w:jc w:val="both"/>
        <w:rPr>
          <w:rFonts w:ascii="仿宋" w:eastAsia="仿宋" w:hAnsi="仿宋" w:cs="仿宋"/>
          <w:spacing w:val="-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3"/>
          <w:sz w:val="32"/>
          <w:szCs w:val="32"/>
          <w:lang w:eastAsia="zh-CN"/>
        </w:rPr>
        <w:t>2.听课人员</w:t>
      </w:r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应及时与授课教师交换意见，涉及教学环境、教风、学风等方面问题的应及时与有关</w:t>
      </w:r>
      <w:r>
        <w:rPr>
          <w:rFonts w:ascii="仿宋" w:eastAsia="仿宋" w:hAnsi="仿宋" w:cs="仿宋" w:hint="eastAsia"/>
          <w:spacing w:val="-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部门、院（部）沟通，并要高</w:t>
      </w:r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度重视，及时解决。</w:t>
      </w:r>
    </w:p>
    <w:p w14:paraId="1218F721" w14:textId="77777777" w:rsidR="001D5D3D" w:rsidRDefault="00000000">
      <w:pPr>
        <w:pStyle w:val="a4"/>
        <w:spacing w:before="16" w:line="590" w:lineRule="exact"/>
        <w:ind w:left="136" w:right="232" w:firstLineChars="200" w:firstLine="632"/>
        <w:jc w:val="both"/>
        <w:rPr>
          <w:rFonts w:ascii="仿宋" w:eastAsia="仿宋" w:hAnsi="仿宋" w:cs="仿宋"/>
          <w:spacing w:val="-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3.学校、院（部）应不定期召开听课情况反馈会。</w:t>
      </w:r>
    </w:p>
    <w:p w14:paraId="62CD69FA" w14:textId="77777777" w:rsidR="001D5D3D" w:rsidRDefault="00000000">
      <w:pPr>
        <w:pStyle w:val="a4"/>
        <w:spacing w:before="15" w:line="590" w:lineRule="exact"/>
        <w:ind w:left="0" w:right="113"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五、组织管理</w:t>
      </w:r>
    </w:p>
    <w:p w14:paraId="7D679679" w14:textId="77777777" w:rsidR="001D5D3D" w:rsidRDefault="00000000">
      <w:pPr>
        <w:pStyle w:val="a4"/>
        <w:spacing w:line="590" w:lineRule="exact"/>
        <w:ind w:left="0" w:right="232" w:firstLineChars="200" w:firstLine="628"/>
        <w:jc w:val="both"/>
        <w:rPr>
          <w:rFonts w:ascii="仿宋" w:eastAsia="仿宋" w:hAnsi="仿宋" w:cs="仿宋"/>
          <w:sz w:val="32"/>
          <w:szCs w:val="32"/>
          <w:lang w:eastAsia="zh-CN"/>
        </w:rPr>
      </w:pPr>
      <w:proofErr w:type="gramStart"/>
      <w:r>
        <w:rPr>
          <w:rFonts w:ascii="仿宋" w:eastAsia="仿宋" w:hAnsi="仿宋" w:cs="仿宋" w:hint="eastAsia"/>
          <w:spacing w:val="-3"/>
          <w:sz w:val="32"/>
          <w:szCs w:val="32"/>
          <w:lang w:eastAsia="zh-CN"/>
        </w:rPr>
        <w:t>评建办</w:t>
      </w:r>
      <w:proofErr w:type="gramEnd"/>
      <w:r>
        <w:rPr>
          <w:rFonts w:ascii="仿宋" w:eastAsia="仿宋" w:hAnsi="仿宋" w:cs="仿宋" w:hint="eastAsia"/>
          <w:spacing w:val="-3"/>
          <w:sz w:val="32"/>
          <w:szCs w:val="32"/>
          <w:lang w:eastAsia="zh-CN"/>
        </w:rPr>
        <w:t>质量监控中心负责组织各级领导、教师执行听课制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度，提供皖江工学院课堂教学评价记录表（本）。</w:t>
      </w:r>
    </w:p>
    <w:p w14:paraId="0A04AD6D" w14:textId="77777777" w:rsidR="001D5D3D" w:rsidRDefault="00000000">
      <w:pPr>
        <w:pStyle w:val="a4"/>
        <w:spacing w:line="590" w:lineRule="exact"/>
        <w:ind w:left="0" w:right="232" w:firstLineChars="200" w:firstLine="640"/>
        <w:jc w:val="both"/>
        <w:rPr>
          <w:rFonts w:ascii="仿宋" w:eastAsia="仿宋" w:hAnsi="仿宋" w:cs="仿宋"/>
          <w:spacing w:val="-5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皖江工学院课堂教学评价记录表（本）作为教学文件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由</w:t>
      </w:r>
      <w:r>
        <w:rPr>
          <w:rFonts w:ascii="仿宋" w:eastAsia="仿宋" w:hAnsi="仿宋" w:cs="仿宋" w:hint="eastAsia"/>
          <w:spacing w:val="-3"/>
          <w:sz w:val="32"/>
          <w:szCs w:val="32"/>
          <w:lang w:eastAsia="zh-CN"/>
        </w:rPr>
        <w:t>评建</w:t>
      </w:r>
      <w:proofErr w:type="gramEnd"/>
      <w:r>
        <w:rPr>
          <w:rFonts w:ascii="仿宋" w:eastAsia="仿宋" w:hAnsi="仿宋" w:cs="仿宋" w:hint="eastAsia"/>
          <w:spacing w:val="-3"/>
          <w:sz w:val="32"/>
          <w:szCs w:val="32"/>
          <w:lang w:eastAsia="zh-CN"/>
        </w:rPr>
        <w:t>办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和各院(部)分别保管。其中，校领导、职能部门负责人、督导的听课记录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由评建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办</w:t>
      </w:r>
      <w:r>
        <w:rPr>
          <w:rFonts w:ascii="仿宋" w:eastAsia="仿宋" w:hAnsi="仿宋" w:cs="仿宋" w:hint="eastAsia"/>
          <w:spacing w:val="-5"/>
          <w:sz w:val="32"/>
          <w:szCs w:val="32"/>
          <w:lang w:eastAsia="zh-CN"/>
        </w:rPr>
        <w:t>保管，各院（部）领导、教研室主任、教学管理人员及教师的听课记录由各院（部）保管。</w:t>
      </w:r>
    </w:p>
    <w:p w14:paraId="707DDFAC" w14:textId="77777777" w:rsidR="001D5D3D" w:rsidRDefault="00000000">
      <w:pPr>
        <w:pStyle w:val="a4"/>
        <w:spacing w:line="590" w:lineRule="exact"/>
        <w:ind w:left="0" w:right="232" w:firstLineChars="400" w:firstLine="512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9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听课工作作为一项常规工作纳入个人的年终考核范围，年终予以公布。</w:t>
      </w:r>
    </w:p>
    <w:p w14:paraId="27FAC8B7" w14:textId="77777777" w:rsidR="001D5D3D" w:rsidRDefault="00000000">
      <w:pPr>
        <w:pStyle w:val="a4"/>
        <w:spacing w:before="15" w:line="590" w:lineRule="exact"/>
        <w:ind w:left="0" w:right="113"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六、附则</w:t>
      </w:r>
    </w:p>
    <w:p w14:paraId="5AF2D870" w14:textId="77777777" w:rsidR="001D5D3D" w:rsidRDefault="00000000">
      <w:pPr>
        <w:pStyle w:val="a4"/>
        <w:spacing w:line="590" w:lineRule="exact"/>
        <w:ind w:left="0" w:right="232"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1.本制度由教务部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和评建办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负责解释。</w:t>
      </w:r>
    </w:p>
    <w:p w14:paraId="3166373A" w14:textId="77777777" w:rsidR="001D5D3D" w:rsidRDefault="00000000">
      <w:pPr>
        <w:pStyle w:val="a4"/>
        <w:spacing w:line="590" w:lineRule="exact"/>
        <w:ind w:left="0" w:right="232" w:firstLineChars="200" w:firstLine="640"/>
        <w:jc w:val="both"/>
        <w:rPr>
          <w:rFonts w:ascii="仿宋" w:eastAsia="仿宋" w:hAnsi="仿宋" w:cs="仿宋"/>
          <w:sz w:val="32"/>
          <w:szCs w:val="32"/>
          <w:highlight w:val="yellow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2.本制度自发布之日起施行，原《皖江工学院听课制度》（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皖工校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政</w:t>
      </w:r>
      <w:r>
        <w:rPr>
          <w:rFonts w:ascii="仿宋" w:eastAsia="仿宋" w:hAnsi="仿宋" w:cs="仿宋" w:hint="eastAsia"/>
          <w:sz w:val="32"/>
          <w:szCs w:val="32"/>
        </w:rPr>
        <w:t>〔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340</w:t>
      </w:r>
      <w:r>
        <w:rPr>
          <w:rFonts w:ascii="仿宋" w:eastAsia="仿宋" w:hAnsi="仿宋" w:cs="仿宋" w:hint="eastAsia"/>
          <w:sz w:val="32"/>
          <w:szCs w:val="32"/>
        </w:rPr>
        <w:t>号</w:t>
      </w:r>
      <w:proofErr w:type="spellEnd"/>
      <w:r>
        <w:rPr>
          <w:rFonts w:ascii="仿宋" w:eastAsia="仿宋" w:hAnsi="仿宋" w:cs="仿宋" w:hint="eastAsia"/>
          <w:sz w:val="32"/>
          <w:szCs w:val="32"/>
          <w:lang w:eastAsia="zh-CN"/>
        </w:rPr>
        <w:t>）同时废止。</w:t>
      </w:r>
    </w:p>
    <w:p w14:paraId="39616D2F" w14:textId="77777777" w:rsidR="001D5D3D" w:rsidRDefault="00000000">
      <w:pPr>
        <w:jc w:val="both"/>
        <w:rPr>
          <w:rFonts w:ascii="仿宋" w:eastAsia="仿宋" w:hAnsi="仿宋" w:cs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lastRenderedPageBreak/>
        <w:t>附件</w:t>
      </w:r>
    </w:p>
    <w:p w14:paraId="69A677FE" w14:textId="77777777" w:rsidR="001D5D3D" w:rsidRDefault="00000000">
      <w:pPr>
        <w:jc w:val="center"/>
        <w:rPr>
          <w:rFonts w:ascii="宋体" w:hAnsi="宋体" w:cs="宋体"/>
          <w:b/>
          <w:bCs/>
          <w:color w:val="000000"/>
          <w:sz w:val="44"/>
          <w:szCs w:val="44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  <w:lang w:eastAsia="zh-CN"/>
        </w:rPr>
        <w:t>皖江工学院课堂教学评价记录表</w:t>
      </w:r>
    </w:p>
    <w:tbl>
      <w:tblPr>
        <w:tblW w:w="9479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813"/>
        <w:gridCol w:w="2642"/>
        <w:gridCol w:w="1800"/>
        <w:gridCol w:w="1460"/>
        <w:gridCol w:w="795"/>
        <w:gridCol w:w="787"/>
        <w:gridCol w:w="862"/>
        <w:gridCol w:w="320"/>
      </w:tblGrid>
      <w:tr w:rsidR="001D5D3D" w14:paraId="1873B908" w14:textId="77777777">
        <w:trPr>
          <w:trHeight w:val="7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35E6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时间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E7E3D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01"/>
                <w:rFonts w:hint="default"/>
                <w:lang w:eastAsia="zh-CN" w:bidi="ar"/>
              </w:rPr>
              <w:t>第</w:t>
            </w:r>
            <w:r>
              <w:rPr>
                <w:rStyle w:val="font41"/>
                <w:rFonts w:hint="default"/>
                <w:lang w:eastAsia="zh-CN" w:bidi="ar"/>
              </w:rPr>
              <w:t xml:space="preserve">    </w:t>
            </w:r>
            <w:r>
              <w:rPr>
                <w:rStyle w:val="font01"/>
                <w:rFonts w:hint="default"/>
                <w:lang w:eastAsia="zh-CN" w:bidi="ar"/>
              </w:rPr>
              <w:t>周  周</w:t>
            </w:r>
            <w:r>
              <w:rPr>
                <w:rStyle w:val="font41"/>
                <w:rFonts w:hint="default"/>
                <w:lang w:eastAsia="zh-CN" w:bidi="ar"/>
              </w:rPr>
              <w:t xml:space="preserve">   </w:t>
            </w:r>
            <w:r>
              <w:rPr>
                <w:rStyle w:val="font01"/>
                <w:rFonts w:hint="default"/>
                <w:lang w:eastAsia="zh-CN" w:bidi="ar"/>
              </w:rPr>
              <w:t>第</w:t>
            </w:r>
            <w:r>
              <w:rPr>
                <w:rStyle w:val="font41"/>
                <w:rFonts w:hint="default"/>
                <w:lang w:eastAsia="zh-CN" w:bidi="ar"/>
              </w:rPr>
              <w:t xml:space="preserve">        </w:t>
            </w:r>
            <w:r>
              <w:rPr>
                <w:rStyle w:val="font01"/>
                <w:rFonts w:hint="default"/>
                <w:lang w:eastAsia="zh-CN" w:bidi="ar"/>
              </w:rPr>
              <w:t xml:space="preserve">节    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C127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上课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br/>
              <w:t>教室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7CA95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617B6EC3" w14:textId="77777777">
        <w:trPr>
          <w:trHeight w:val="7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27F9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br/>
              <w:t>年级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A03A8C" w14:textId="77777777" w:rsidR="001D5D3D" w:rsidRDefault="001D5D3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E473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课程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br/>
              <w:t>名称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2F695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6DB3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任课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br/>
              <w:t>教师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2F04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7C1038D9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2586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序号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D7B17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评价指标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1365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分值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F537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得分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0B8E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备注</w:t>
            </w:r>
          </w:p>
        </w:tc>
      </w:tr>
      <w:tr w:rsidR="001D5D3D" w14:paraId="54CC753E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1DD1D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53CF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仪容仪表得体，衣着整齐、举止大方。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27D4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5分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CE4FA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3969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27BCB4E1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AAE5B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A2F1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课堂教学体现立德树人思想。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AAEC5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5分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FB6C0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2AEE7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64EAEEDD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D0DE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3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07FCF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教学准备充分，教学档案齐全，严格遵守相关纪律。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F3A8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01"/>
                <w:rFonts w:hint="default"/>
                <w:lang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72423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1DB7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45EDE848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A7804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4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023B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教学内容丰富，重点、难点突出。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3D90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3BCFE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2389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71D61A3D" w14:textId="77777777">
        <w:trPr>
          <w:trHeight w:val="7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DDC2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5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3FE2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将实际问题、学科前沿、工程实践等融入课堂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br/>
              <w:t>（新上课教师不扣分）。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B83DE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5分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E890E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CBAC6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76B206F2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98DF9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6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4E05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讲解深入浅出，语言表达清晰，教学进程合理，不照本宣科。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5D103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15分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02699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5927F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0808656A" w14:textId="77777777">
        <w:trPr>
          <w:trHeight w:val="7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17903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7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2EBF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教学特色鲜明，采用研究性、探讨式、体验式、案例式等教学方法，注重学生能力培养。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3A3D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922BB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416B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7C85EACD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7482F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8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90127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板书规范，充分利用现代化教学手段，课件质量高。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DF2FB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F81C4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21C56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0BAEF639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DB954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9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B92EC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学生认真听讲，师生积极互动，气氛活跃有序。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0458B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CF38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7C7F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0B9CE170" w14:textId="77777777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89344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7822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课堂管理严格，能及时制止各种影响课堂纪律行为。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A7CB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0B88B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45CE6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4B79A17A" w14:textId="77777777">
        <w:trPr>
          <w:trHeight w:val="7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13F29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11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C796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"/>
              </w:rPr>
              <w:t>有课堂总结，合理布置课外学习任务，引导学生课后自主学习，并能及时反馈学生学习需求。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881B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39A4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2D82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797947DD" w14:textId="77777777">
        <w:trPr>
          <w:trHeight w:val="461"/>
        </w:trPr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A994" w14:textId="77777777" w:rsidR="001D5D3D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 w:bidi="ar"/>
              </w:rPr>
              <w:t>总得分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4797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1D5C9DD4" w14:textId="77777777">
        <w:trPr>
          <w:trHeight w:val="10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EB96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教学设施情况</w:t>
            </w:r>
          </w:p>
        </w:tc>
        <w:tc>
          <w:tcPr>
            <w:tcW w:w="8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8AE89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16C0127B" w14:textId="77777777">
        <w:trPr>
          <w:trHeight w:val="285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A29D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课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堂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分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析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与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建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议</w:t>
            </w:r>
          </w:p>
        </w:tc>
        <w:tc>
          <w:tcPr>
            <w:tcW w:w="8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E1749" w14:textId="77777777" w:rsidR="001D5D3D" w:rsidRDefault="001D5D3D">
            <w:pPr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1D5D3D" w14:paraId="5E7E8203" w14:textId="77777777">
        <w:trPr>
          <w:trHeight w:val="365"/>
        </w:trPr>
        <w:tc>
          <w:tcPr>
            <w:tcW w:w="3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ACAF" w14:textId="77777777" w:rsidR="001D5D3D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听课签名：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A91AA" w14:textId="77777777" w:rsidR="001D5D3D" w:rsidRDefault="001D5D3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2E34D" w14:textId="77777777" w:rsidR="001D5D3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日期：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6D1D1" w14:textId="77777777" w:rsidR="001D5D3D" w:rsidRDefault="001D5D3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3EC2" w14:textId="77777777" w:rsidR="001D5D3D" w:rsidRDefault="001D5D3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04776" w14:textId="77777777" w:rsidR="001D5D3D" w:rsidRDefault="001D5D3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22913" w14:textId="77777777" w:rsidR="001D5D3D" w:rsidRDefault="001D5D3D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14:paraId="364E8B33" w14:textId="77777777" w:rsidR="001D5D3D" w:rsidRDefault="001D5D3D">
      <w:pPr>
        <w:jc w:val="both"/>
        <w:rPr>
          <w:rFonts w:ascii="宋体" w:hAnsi="宋体" w:cs="宋体"/>
          <w:b/>
          <w:bCs/>
          <w:color w:val="000000"/>
          <w:sz w:val="21"/>
          <w:szCs w:val="44"/>
          <w:highlight w:val="yellow"/>
          <w:lang w:eastAsia="zh-CN"/>
        </w:rPr>
      </w:pPr>
    </w:p>
    <w:sectPr w:rsidR="001D5D3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F423" w14:textId="77777777" w:rsidR="008B615D" w:rsidRDefault="008B615D">
      <w:r>
        <w:separator/>
      </w:r>
    </w:p>
  </w:endnote>
  <w:endnote w:type="continuationSeparator" w:id="0">
    <w:p w14:paraId="1DAF8374" w14:textId="77777777" w:rsidR="008B615D" w:rsidRDefault="008B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D6D8" w14:textId="77777777" w:rsidR="001D5D3D" w:rsidRDefault="00000000">
    <w:pPr>
      <w:pStyle w:val="a5"/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834D7" wp14:editId="149019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C4423" w14:textId="77777777" w:rsidR="001D5D3D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834D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" fillcolor="white [3212]" stroked="f" strokeweight=".5pt">
              <v:textbox style="mso-fit-shape-to-text:t" inset="0,0,0,0">
                <w:txbxContent>
                  <w:p w14:paraId="5A5C4423" w14:textId="77777777" w:rsidR="001D5D3D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918D7" wp14:editId="647AE97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E22B0" w14:textId="77777777" w:rsidR="001D5D3D" w:rsidRDefault="001D5D3D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918D7"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714E22B0" w14:textId="77777777" w:rsidR="001D5D3D" w:rsidRDefault="001D5D3D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F25B" w14:textId="77777777" w:rsidR="008B615D" w:rsidRDefault="008B615D">
      <w:r>
        <w:separator/>
      </w:r>
    </w:p>
  </w:footnote>
  <w:footnote w:type="continuationSeparator" w:id="0">
    <w:p w14:paraId="25DC0044" w14:textId="77777777" w:rsidR="008B615D" w:rsidRDefault="008B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JkMjM3MDZmNWIxZDY4YTI0NTZmZDE1ODg3MzMyZDgifQ=="/>
  </w:docVars>
  <w:rsids>
    <w:rsidRoot w:val="3AAF6415"/>
    <w:rsid w:val="001B17F5"/>
    <w:rsid w:val="001D5D3D"/>
    <w:rsid w:val="008919F6"/>
    <w:rsid w:val="008B615D"/>
    <w:rsid w:val="00953D9C"/>
    <w:rsid w:val="082E3856"/>
    <w:rsid w:val="0A0479FE"/>
    <w:rsid w:val="0DC83A03"/>
    <w:rsid w:val="18B630B9"/>
    <w:rsid w:val="1A4A7206"/>
    <w:rsid w:val="1B2E1125"/>
    <w:rsid w:val="1D91096B"/>
    <w:rsid w:val="1E4D2A85"/>
    <w:rsid w:val="245E07C6"/>
    <w:rsid w:val="2D2325AC"/>
    <w:rsid w:val="3AAF6415"/>
    <w:rsid w:val="3B7C6E40"/>
    <w:rsid w:val="3BD512B4"/>
    <w:rsid w:val="4B993D3D"/>
    <w:rsid w:val="57A54965"/>
    <w:rsid w:val="5A4600CC"/>
    <w:rsid w:val="5AEB54F7"/>
    <w:rsid w:val="61430B21"/>
    <w:rsid w:val="784D682D"/>
    <w:rsid w:val="797F1EE5"/>
    <w:rsid w:val="7A2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1BCCE3"/>
  <w15:docId w15:val="{506F9240-8D62-42FD-8DB5-A777E24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1"/>
    <w:qFormat/>
    <w:pPr>
      <w:ind w:left="138"/>
    </w:pPr>
    <w:rPr>
      <w:rFonts w:ascii="宋体" w:eastAsia="宋体" w:hAnsi="宋体"/>
      <w:sz w:val="24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</dc:creator>
  <cp:lastModifiedBy>红芳 陈</cp:lastModifiedBy>
  <cp:revision>3</cp:revision>
  <dcterms:created xsi:type="dcterms:W3CDTF">2023-03-14T01:54:00Z</dcterms:created>
  <dcterms:modified xsi:type="dcterms:W3CDTF">2023-12-07T14:52:00Z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AFAA659B46C64F4599658000A6447447_13</vt:lpwstr>
  </property>
</Properties>
</file>