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31D" w:rsidRPr="002A267A" w:rsidRDefault="000E2973" w:rsidP="000E2973">
      <w:pPr>
        <w:jc w:val="center"/>
        <w:rPr>
          <w:rFonts w:ascii="仿宋" w:eastAsia="仿宋" w:hAnsi="仿宋" w:hint="eastAsia"/>
          <w:sz w:val="44"/>
          <w:szCs w:val="44"/>
        </w:rPr>
      </w:pPr>
      <w:r w:rsidRPr="002A267A">
        <w:rPr>
          <w:rFonts w:ascii="仿宋" w:eastAsia="仿宋" w:hAnsi="仿宋" w:hint="eastAsia"/>
          <w:sz w:val="44"/>
          <w:szCs w:val="44"/>
        </w:rPr>
        <w:t>实验室仪器设备管理制度</w:t>
      </w:r>
    </w:p>
    <w:p w:rsidR="000E2973" w:rsidRDefault="000E2973" w:rsidP="000E2973">
      <w:pPr>
        <w:ind w:firstLineChars="200" w:firstLine="640"/>
        <w:jc w:val="left"/>
        <w:rPr>
          <w:rFonts w:hint="eastAsia"/>
          <w:sz w:val="32"/>
          <w:szCs w:val="32"/>
        </w:rPr>
      </w:pPr>
      <w:bookmarkStart w:id="0" w:name="_GoBack"/>
      <w:bookmarkEnd w:id="0"/>
      <w:r>
        <w:rPr>
          <w:rFonts w:hint="eastAsia"/>
          <w:sz w:val="32"/>
          <w:szCs w:val="32"/>
        </w:rPr>
        <w:t>为了保障本实验室仪器设备的安全和正常运行，实验室所有工作人员及金融本实验室的外来人员均需遵守以下管理制度</w:t>
      </w:r>
    </w:p>
    <w:p w:rsidR="000E2973" w:rsidRPr="000E2973" w:rsidRDefault="000E2973" w:rsidP="002A267A">
      <w:pPr>
        <w:pStyle w:val="a3"/>
        <w:numPr>
          <w:ilvl w:val="0"/>
          <w:numId w:val="1"/>
        </w:numPr>
        <w:ind w:firstLineChars="0"/>
        <w:jc w:val="left"/>
        <w:rPr>
          <w:rFonts w:hint="eastAsia"/>
          <w:sz w:val="32"/>
          <w:szCs w:val="32"/>
        </w:rPr>
      </w:pPr>
      <w:r w:rsidRPr="000E2973">
        <w:rPr>
          <w:rFonts w:hint="eastAsia"/>
          <w:sz w:val="32"/>
          <w:szCs w:val="32"/>
        </w:rPr>
        <w:t>使用设备仪器必须登记，并且使用和归还时要在使用表格中打勾。使用者在使用期间承担设备安全责任，如果设备出现任何问题，追究使用者责任。</w:t>
      </w:r>
    </w:p>
    <w:p w:rsidR="000E2973" w:rsidRDefault="000E2973" w:rsidP="000E2973">
      <w:pPr>
        <w:pStyle w:val="a3"/>
        <w:numPr>
          <w:ilvl w:val="0"/>
          <w:numId w:val="1"/>
        </w:numPr>
        <w:ind w:firstLineChars="0"/>
        <w:jc w:val="left"/>
        <w:rPr>
          <w:rFonts w:hint="eastAsia"/>
          <w:sz w:val="32"/>
          <w:szCs w:val="32"/>
        </w:rPr>
      </w:pPr>
      <w:r>
        <w:rPr>
          <w:rFonts w:hint="eastAsia"/>
          <w:sz w:val="32"/>
          <w:szCs w:val="32"/>
        </w:rPr>
        <w:t>无人机使用完毕后必须及时充电，使用人必须在使用结束后及时充电（切记不可再没有人看管的情况下充电），使用完毕后未及时充电或者为按要求方式充电，将有一定的惩罚措施。</w:t>
      </w:r>
    </w:p>
    <w:p w:rsidR="000E2973" w:rsidRDefault="000E2973" w:rsidP="000E2973">
      <w:pPr>
        <w:pStyle w:val="a3"/>
        <w:numPr>
          <w:ilvl w:val="0"/>
          <w:numId w:val="1"/>
        </w:numPr>
        <w:ind w:firstLineChars="0"/>
        <w:jc w:val="left"/>
        <w:rPr>
          <w:rFonts w:hint="eastAsia"/>
          <w:sz w:val="32"/>
          <w:szCs w:val="32"/>
        </w:rPr>
      </w:pPr>
      <w:r>
        <w:rPr>
          <w:rFonts w:hint="eastAsia"/>
          <w:sz w:val="32"/>
          <w:szCs w:val="32"/>
        </w:rPr>
        <w:t>爱护实验室仪器，保持仪器设备的干净整洁</w:t>
      </w:r>
    </w:p>
    <w:p w:rsidR="002A267A" w:rsidRPr="000E2973" w:rsidRDefault="002A267A" w:rsidP="002A267A">
      <w:pPr>
        <w:pStyle w:val="a3"/>
        <w:ind w:left="1525" w:firstLineChars="0" w:firstLine="0"/>
        <w:jc w:val="right"/>
        <w:rPr>
          <w:sz w:val="32"/>
          <w:szCs w:val="32"/>
        </w:rPr>
      </w:pPr>
      <w:r>
        <w:rPr>
          <w:rFonts w:hint="eastAsia"/>
          <w:sz w:val="32"/>
          <w:szCs w:val="32"/>
        </w:rPr>
        <w:t>2019.10.17</w:t>
      </w:r>
    </w:p>
    <w:sectPr w:rsidR="002A267A" w:rsidRPr="000E2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062C4"/>
    <w:multiLevelType w:val="hybridMultilevel"/>
    <w:tmpl w:val="DD9EB2FA"/>
    <w:lvl w:ilvl="0" w:tplc="0570EDD6">
      <w:start w:val="1"/>
      <w:numFmt w:val="decimal"/>
      <w:lvlText w:val="%1."/>
      <w:lvlJc w:val="left"/>
      <w:pPr>
        <w:ind w:left="1525" w:hanging="88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73"/>
    <w:rsid w:val="000E2973"/>
    <w:rsid w:val="002A267A"/>
    <w:rsid w:val="00E3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9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9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Words>
  <Characters>207</Characters>
  <Application>Microsoft Office Word</Application>
  <DocSecurity>0</DocSecurity>
  <Lines>1</Lines>
  <Paragraphs>1</Paragraphs>
  <ScaleCrop>false</ScaleCrop>
  <Company>HP Inc.</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2019-10-17T08:49:00Z</dcterms:created>
  <dcterms:modified xsi:type="dcterms:W3CDTF">2019-10-17T09:14:00Z</dcterms:modified>
</cp:coreProperties>
</file>