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F97" w:rsidRPr="0067638D" w:rsidRDefault="0067638D" w:rsidP="00D122C6">
      <w:pPr>
        <w:pStyle w:val="a7"/>
        <w:rPr>
          <w:sz w:val="48"/>
          <w:szCs w:val="48"/>
        </w:rPr>
      </w:pPr>
      <w:r w:rsidRPr="0067638D">
        <w:rPr>
          <w:rFonts w:hint="eastAsia"/>
          <w:sz w:val="48"/>
          <w:szCs w:val="48"/>
        </w:rPr>
        <w:t>河海大学文天学院</w:t>
      </w:r>
    </w:p>
    <w:p w:rsidR="00A20F97" w:rsidRPr="004A1D94" w:rsidRDefault="0045184B" w:rsidP="004A1D94">
      <w:pPr>
        <w:jc w:val="center"/>
        <w:rPr>
          <w:b/>
          <w:sz w:val="48"/>
          <w:szCs w:val="48"/>
        </w:rPr>
      </w:pPr>
      <w:bookmarkStart w:id="0" w:name="_GoBack"/>
      <w:bookmarkEnd w:id="0"/>
      <w:r w:rsidRPr="004A1D94">
        <w:rPr>
          <w:rFonts w:hint="eastAsia"/>
          <w:b/>
          <w:sz w:val="48"/>
          <w:szCs w:val="48"/>
        </w:rPr>
        <w:t>共青团会议室</w:t>
      </w:r>
      <w:r w:rsidRPr="004A1D94">
        <w:rPr>
          <w:b/>
          <w:sz w:val="48"/>
          <w:szCs w:val="48"/>
        </w:rPr>
        <w:t>使用申请表</w:t>
      </w:r>
    </w:p>
    <w:tbl>
      <w:tblPr>
        <w:tblStyle w:val="a9"/>
        <w:tblpPr w:leftFromText="180" w:rightFromText="180" w:vertAnchor="page" w:horzAnchor="margin" w:tblpXSpec="center" w:tblpY="3457"/>
        <w:tblW w:w="10320" w:type="dxa"/>
        <w:tblLayout w:type="fixed"/>
        <w:tblLook w:val="04A0" w:firstRow="1" w:lastRow="0" w:firstColumn="1" w:lastColumn="0" w:noHBand="0" w:noVBand="1"/>
      </w:tblPr>
      <w:tblGrid>
        <w:gridCol w:w="2268"/>
        <w:gridCol w:w="3411"/>
        <w:gridCol w:w="4641"/>
      </w:tblGrid>
      <w:tr w:rsidR="00A20F97" w:rsidTr="0067638D">
        <w:tc>
          <w:tcPr>
            <w:tcW w:w="5679" w:type="dxa"/>
            <w:gridSpan w:val="2"/>
          </w:tcPr>
          <w:p w:rsidR="00A20F97" w:rsidRDefault="0045184B" w:rsidP="0067638D">
            <w:r>
              <w:t>使用单位：</w:t>
            </w:r>
          </w:p>
        </w:tc>
        <w:tc>
          <w:tcPr>
            <w:tcW w:w="4641" w:type="dxa"/>
          </w:tcPr>
          <w:p w:rsidR="00A20F97" w:rsidRDefault="0045184B" w:rsidP="0067638D">
            <w:r>
              <w:t>使用原因：</w:t>
            </w:r>
          </w:p>
        </w:tc>
      </w:tr>
      <w:tr w:rsidR="00A20F97" w:rsidTr="0067638D">
        <w:tc>
          <w:tcPr>
            <w:tcW w:w="10320" w:type="dxa"/>
            <w:gridSpan w:val="3"/>
          </w:tcPr>
          <w:p w:rsidR="00A20F97" w:rsidRDefault="0045184B" w:rsidP="0067638D">
            <w:r>
              <w:t>责任联系人及联系方式：</w:t>
            </w:r>
          </w:p>
        </w:tc>
      </w:tr>
      <w:tr w:rsidR="00A20F97" w:rsidTr="00996A10">
        <w:trPr>
          <w:trHeight w:val="768"/>
        </w:trPr>
        <w:tc>
          <w:tcPr>
            <w:tcW w:w="10320" w:type="dxa"/>
            <w:gridSpan w:val="3"/>
          </w:tcPr>
          <w:p w:rsidR="00A20F97" w:rsidRDefault="0045184B" w:rsidP="0067638D">
            <w:r>
              <w:t>彩排日期：</w:t>
            </w:r>
            <w:r>
              <w:rPr>
                <w:u w:val="single"/>
              </w:rPr>
              <w:t xml:space="preserve">      </w:t>
            </w:r>
            <w:r>
              <w:t>年</w:t>
            </w:r>
            <w:r>
              <w:rPr>
                <w:u w:val="single"/>
              </w:rPr>
              <w:t xml:space="preserve">     </w:t>
            </w:r>
            <w:r>
              <w:t>月</w:t>
            </w:r>
            <w:r>
              <w:rPr>
                <w:u w:val="single"/>
              </w:rPr>
              <w:t xml:space="preserve">      </w:t>
            </w:r>
            <w:r>
              <w:t>日</w:t>
            </w:r>
            <w:r>
              <w:rPr>
                <w:u w:val="single"/>
              </w:rPr>
              <w:t xml:space="preserve">     </w:t>
            </w:r>
            <w:r>
              <w:t>时至</w:t>
            </w:r>
            <w:r>
              <w:rPr>
                <w:u w:val="single"/>
              </w:rPr>
              <w:t xml:space="preserve">      </w:t>
            </w:r>
            <w:r>
              <w:t>年</w:t>
            </w:r>
            <w:r>
              <w:rPr>
                <w:u w:val="single"/>
              </w:rPr>
              <w:t xml:space="preserve">     </w:t>
            </w:r>
            <w:r>
              <w:t>月</w:t>
            </w:r>
            <w:r>
              <w:rPr>
                <w:u w:val="single"/>
              </w:rPr>
              <w:t xml:space="preserve">      </w:t>
            </w:r>
            <w:r>
              <w:t>日</w:t>
            </w:r>
            <w:r>
              <w:rPr>
                <w:u w:val="single"/>
              </w:rPr>
              <w:t xml:space="preserve">     </w:t>
            </w:r>
            <w:r>
              <w:t>时</w:t>
            </w:r>
          </w:p>
          <w:p w:rsidR="00A20F97" w:rsidRDefault="0045184B" w:rsidP="0067638D">
            <w:r>
              <w:t>使用日期：</w:t>
            </w:r>
            <w:r>
              <w:rPr>
                <w:u w:val="single"/>
              </w:rPr>
              <w:t xml:space="preserve">      </w:t>
            </w:r>
            <w:r>
              <w:t>年</w:t>
            </w:r>
            <w:r>
              <w:rPr>
                <w:u w:val="single"/>
              </w:rPr>
              <w:t xml:space="preserve">     </w:t>
            </w:r>
            <w:r>
              <w:t>月</w:t>
            </w:r>
            <w:r>
              <w:rPr>
                <w:u w:val="single"/>
              </w:rPr>
              <w:t xml:space="preserve">      </w:t>
            </w:r>
            <w:r>
              <w:t>日</w:t>
            </w:r>
            <w:r>
              <w:rPr>
                <w:u w:val="single"/>
              </w:rPr>
              <w:t xml:space="preserve">     </w:t>
            </w:r>
            <w:r>
              <w:t>时至</w:t>
            </w:r>
            <w:r>
              <w:rPr>
                <w:u w:val="single"/>
              </w:rPr>
              <w:t xml:space="preserve">      </w:t>
            </w:r>
            <w:r>
              <w:t>年</w:t>
            </w:r>
            <w:r>
              <w:rPr>
                <w:u w:val="single"/>
              </w:rPr>
              <w:t xml:space="preserve">     </w:t>
            </w:r>
            <w:r>
              <w:t>月</w:t>
            </w:r>
            <w:r>
              <w:rPr>
                <w:u w:val="single"/>
              </w:rPr>
              <w:t xml:space="preserve">      </w:t>
            </w:r>
            <w:r>
              <w:t>日</w:t>
            </w:r>
            <w:r>
              <w:rPr>
                <w:u w:val="single"/>
              </w:rPr>
              <w:t xml:space="preserve">     </w:t>
            </w:r>
            <w:r>
              <w:t>时</w:t>
            </w:r>
          </w:p>
        </w:tc>
      </w:tr>
      <w:tr w:rsidR="00A20F97" w:rsidTr="0067638D">
        <w:tc>
          <w:tcPr>
            <w:tcW w:w="5679" w:type="dxa"/>
            <w:gridSpan w:val="2"/>
          </w:tcPr>
          <w:p w:rsidR="00A20F97" w:rsidRDefault="0045184B" w:rsidP="0067638D">
            <w:r>
              <w:t>使用单位意见：</w:t>
            </w:r>
          </w:p>
          <w:p w:rsidR="00A20F97" w:rsidRDefault="00A20F97" w:rsidP="0067638D"/>
          <w:p w:rsidR="00A20F97" w:rsidRDefault="00A20F97" w:rsidP="0067638D"/>
          <w:p w:rsidR="00A20F97" w:rsidRDefault="0045184B" w:rsidP="0067638D">
            <w:pPr>
              <w:jc w:val="center"/>
            </w:pPr>
            <w:r>
              <w:rPr>
                <w:rFonts w:hint="eastAsia"/>
              </w:rPr>
              <w:t>主管领导签（章）：</w:t>
            </w:r>
          </w:p>
        </w:tc>
        <w:tc>
          <w:tcPr>
            <w:tcW w:w="4641" w:type="dxa"/>
          </w:tcPr>
          <w:p w:rsidR="00A20F97" w:rsidRDefault="0045184B" w:rsidP="0067638D">
            <w:r>
              <w:t>校团委意见：</w:t>
            </w:r>
          </w:p>
          <w:p w:rsidR="00A20F97" w:rsidRDefault="00A20F97" w:rsidP="0067638D"/>
          <w:p w:rsidR="00A20F97" w:rsidRDefault="00A20F97" w:rsidP="0067638D"/>
          <w:p w:rsidR="00A20F97" w:rsidRDefault="0045184B" w:rsidP="0067638D">
            <w:pPr>
              <w:jc w:val="center"/>
            </w:pPr>
            <w:r>
              <w:rPr>
                <w:rFonts w:hint="eastAsia"/>
              </w:rPr>
              <w:t>团委签（章）：</w:t>
            </w:r>
          </w:p>
        </w:tc>
      </w:tr>
      <w:tr w:rsidR="00996A10" w:rsidTr="00996A10">
        <w:trPr>
          <w:trHeight w:val="570"/>
        </w:trPr>
        <w:tc>
          <w:tcPr>
            <w:tcW w:w="10320" w:type="dxa"/>
            <w:gridSpan w:val="3"/>
          </w:tcPr>
          <w:p w:rsidR="00996A10" w:rsidRDefault="00996A10" w:rsidP="0067638D">
            <w:r>
              <w:rPr>
                <w:rFonts w:hint="eastAsia"/>
              </w:rPr>
              <w:t>资源管理与维护中心：</w:t>
            </w:r>
          </w:p>
        </w:tc>
      </w:tr>
      <w:tr w:rsidR="00A20F97" w:rsidTr="0067638D">
        <w:tc>
          <w:tcPr>
            <w:tcW w:w="2268" w:type="dxa"/>
          </w:tcPr>
          <w:p w:rsidR="00A20F97" w:rsidRDefault="00A20F97" w:rsidP="0067638D">
            <w:pPr>
              <w:jc w:val="center"/>
            </w:pPr>
          </w:p>
          <w:p w:rsidR="00A20F97" w:rsidRDefault="0045184B" w:rsidP="0067638D">
            <w:pPr>
              <w:jc w:val="center"/>
            </w:pPr>
            <w:r>
              <w:t>使用后学社联</w:t>
            </w:r>
          </w:p>
          <w:p w:rsidR="00A20F97" w:rsidRDefault="0045184B" w:rsidP="0067638D">
            <w:pPr>
              <w:ind w:firstLineChars="100" w:firstLine="210"/>
              <w:jc w:val="center"/>
            </w:pPr>
            <w:r>
              <w:t>检查情况：</w:t>
            </w:r>
          </w:p>
        </w:tc>
        <w:tc>
          <w:tcPr>
            <w:tcW w:w="8052" w:type="dxa"/>
            <w:gridSpan w:val="2"/>
          </w:tcPr>
          <w:p w:rsidR="00A20F97" w:rsidRDefault="0045184B" w:rsidP="0067638D">
            <w:r>
              <w:rPr>
                <w:rFonts w:hint="eastAsia"/>
              </w:rPr>
              <w:t>1</w:t>
            </w:r>
            <w:r>
              <w:rPr>
                <w:rFonts w:hint="eastAsia"/>
              </w:rPr>
              <w:t>、卫生</w:t>
            </w:r>
            <w:r>
              <w:rPr>
                <w:rFonts w:hint="eastAsia"/>
              </w:rPr>
              <w:t xml:space="preserve">   2</w:t>
            </w:r>
            <w:r>
              <w:rPr>
                <w:rFonts w:hint="eastAsia"/>
              </w:rPr>
              <w:t>、完好</w:t>
            </w:r>
            <w:r>
              <w:rPr>
                <w:rFonts w:hint="eastAsia"/>
              </w:rPr>
              <w:t xml:space="preserve">   3</w:t>
            </w:r>
            <w:r>
              <w:rPr>
                <w:rFonts w:hint="eastAsia"/>
              </w:rPr>
              <w:t>、轻度有损</w:t>
            </w:r>
            <w:r>
              <w:rPr>
                <w:rFonts w:hint="eastAsia"/>
              </w:rPr>
              <w:t xml:space="preserve">   4</w:t>
            </w:r>
            <w:r>
              <w:rPr>
                <w:rFonts w:hint="eastAsia"/>
              </w:rPr>
              <w:t>、严重损坏</w:t>
            </w:r>
          </w:p>
          <w:p w:rsidR="00A20F97" w:rsidRDefault="00A20F97" w:rsidP="0067638D"/>
          <w:p w:rsidR="00A20F97" w:rsidRDefault="0045184B" w:rsidP="0067638D">
            <w:r>
              <w:rPr>
                <w:rFonts w:hint="eastAsia"/>
              </w:rPr>
              <w:t>资源管理中心签字：</w:t>
            </w:r>
            <w:r>
              <w:rPr>
                <w:rFonts w:hint="eastAsia"/>
              </w:rPr>
              <w:t xml:space="preserve">              </w:t>
            </w:r>
            <w:r>
              <w:rPr>
                <w:rFonts w:hint="eastAsia"/>
              </w:rPr>
              <w:t>使用单位签字：</w:t>
            </w:r>
          </w:p>
        </w:tc>
      </w:tr>
      <w:tr w:rsidR="00A20F97" w:rsidTr="0067638D">
        <w:tc>
          <w:tcPr>
            <w:tcW w:w="2268" w:type="dxa"/>
          </w:tcPr>
          <w:p w:rsidR="00A20F97" w:rsidRDefault="0045184B" w:rsidP="0067638D">
            <w:pPr>
              <w:jc w:val="center"/>
            </w:pPr>
            <w:r>
              <w:t>损坏物品</w:t>
            </w:r>
          </w:p>
          <w:p w:rsidR="00A20F97" w:rsidRDefault="0045184B" w:rsidP="0067638D">
            <w:pPr>
              <w:jc w:val="center"/>
            </w:pPr>
            <w:r>
              <w:t>处理意见</w:t>
            </w:r>
          </w:p>
        </w:tc>
        <w:tc>
          <w:tcPr>
            <w:tcW w:w="8052" w:type="dxa"/>
            <w:gridSpan w:val="2"/>
          </w:tcPr>
          <w:p w:rsidR="00D122C6" w:rsidRDefault="00D122C6" w:rsidP="0067638D"/>
          <w:p w:rsidR="00A20F97" w:rsidRDefault="0045184B" w:rsidP="0067638D">
            <w:r>
              <w:rPr>
                <w:rFonts w:hint="eastAsia"/>
              </w:rPr>
              <w:t>校团委签字：</w:t>
            </w:r>
            <w:r>
              <w:rPr>
                <w:rFonts w:hint="eastAsia"/>
              </w:rPr>
              <w:t xml:space="preserve">                    </w:t>
            </w:r>
            <w:r>
              <w:rPr>
                <w:rFonts w:hint="eastAsia"/>
              </w:rPr>
              <w:t>使用单位签字：</w:t>
            </w:r>
          </w:p>
        </w:tc>
      </w:tr>
      <w:tr w:rsidR="00A20F97" w:rsidTr="0067638D">
        <w:tc>
          <w:tcPr>
            <w:tcW w:w="2268" w:type="dxa"/>
          </w:tcPr>
          <w:p w:rsidR="00A20F97" w:rsidRDefault="00A20F97" w:rsidP="0067638D">
            <w:pPr>
              <w:jc w:val="center"/>
            </w:pPr>
          </w:p>
          <w:p w:rsidR="00A20F97" w:rsidRDefault="00A20F97" w:rsidP="0067638D">
            <w:pPr>
              <w:jc w:val="center"/>
            </w:pPr>
          </w:p>
          <w:p w:rsidR="00A20F97" w:rsidRDefault="00A20F97" w:rsidP="0067638D">
            <w:pPr>
              <w:jc w:val="center"/>
            </w:pPr>
          </w:p>
          <w:p w:rsidR="00A20F97" w:rsidRDefault="00A20F97" w:rsidP="0067638D">
            <w:pPr>
              <w:jc w:val="center"/>
            </w:pPr>
          </w:p>
          <w:p w:rsidR="00A20F97" w:rsidRDefault="00A20F97" w:rsidP="0067638D">
            <w:pPr>
              <w:jc w:val="center"/>
            </w:pPr>
          </w:p>
          <w:p w:rsidR="00A20F97" w:rsidRDefault="00A20F97" w:rsidP="0067638D">
            <w:pPr>
              <w:jc w:val="center"/>
            </w:pPr>
          </w:p>
          <w:p w:rsidR="00A20F97" w:rsidRDefault="0045184B" w:rsidP="0067638D">
            <w:pPr>
              <w:jc w:val="center"/>
            </w:pPr>
            <w:r>
              <w:t>使用须知</w:t>
            </w:r>
          </w:p>
        </w:tc>
        <w:tc>
          <w:tcPr>
            <w:tcW w:w="8052" w:type="dxa"/>
            <w:gridSpan w:val="2"/>
          </w:tcPr>
          <w:p w:rsidR="00A20F97" w:rsidRPr="00D122C6" w:rsidRDefault="0045184B" w:rsidP="0067638D">
            <w:pPr>
              <w:pStyle w:val="11"/>
              <w:numPr>
                <w:ilvl w:val="0"/>
                <w:numId w:val="1"/>
              </w:numPr>
              <w:ind w:firstLineChars="0"/>
              <w:rPr>
                <w:b/>
                <w:bCs/>
              </w:rPr>
            </w:pPr>
            <w:r>
              <w:rPr>
                <w:rFonts w:hint="eastAsia"/>
                <w:b/>
                <w:bCs/>
              </w:rPr>
              <w:t>各组织申请使用共青团会议室须先将申请表交由资源管理与维护中心</w:t>
            </w:r>
            <w:r w:rsidR="00214D72">
              <w:rPr>
                <w:rFonts w:hint="eastAsia"/>
                <w:b/>
                <w:bCs/>
              </w:rPr>
              <w:t>（下文简称：我部）</w:t>
            </w:r>
            <w:r>
              <w:rPr>
                <w:rFonts w:hint="eastAsia"/>
                <w:b/>
                <w:bCs/>
              </w:rPr>
              <w:t>进行审核并签字，待审核通过后再由团委老师签字。</w:t>
            </w:r>
            <w:r w:rsidR="00D122C6">
              <w:rPr>
                <w:rFonts w:hint="eastAsia"/>
                <w:b/>
                <w:bCs/>
              </w:rPr>
              <w:t>并将活动</w:t>
            </w:r>
            <w:r w:rsidRPr="00D122C6">
              <w:rPr>
                <w:rFonts w:hint="eastAsia"/>
                <w:b/>
                <w:bCs/>
              </w:rPr>
              <w:t>负责人</w:t>
            </w:r>
            <w:r w:rsidR="00214D72">
              <w:rPr>
                <w:rFonts w:hint="eastAsia"/>
                <w:b/>
                <w:bCs/>
              </w:rPr>
              <w:t>本人</w:t>
            </w:r>
            <w:r w:rsidRPr="00D122C6">
              <w:rPr>
                <w:rFonts w:hint="eastAsia"/>
                <w:b/>
                <w:bCs/>
              </w:rPr>
              <w:t>学生证</w:t>
            </w:r>
            <w:r w:rsidR="00D122C6">
              <w:rPr>
                <w:rFonts w:hint="eastAsia"/>
                <w:b/>
                <w:bCs/>
              </w:rPr>
              <w:t>提前</w:t>
            </w:r>
            <w:r w:rsidR="00214D72">
              <w:rPr>
                <w:rFonts w:hint="eastAsia"/>
                <w:b/>
                <w:bCs/>
              </w:rPr>
              <w:t>交由我部暂管，待使用</w:t>
            </w:r>
            <w:r w:rsidRPr="00D122C6">
              <w:rPr>
                <w:rFonts w:hint="eastAsia"/>
                <w:b/>
                <w:bCs/>
              </w:rPr>
              <w:t>结束审核通过后由我部归还。</w:t>
            </w:r>
          </w:p>
          <w:p w:rsidR="00A20F97" w:rsidRDefault="0045184B" w:rsidP="0067638D">
            <w:pPr>
              <w:pStyle w:val="11"/>
              <w:numPr>
                <w:ilvl w:val="0"/>
                <w:numId w:val="1"/>
              </w:numPr>
              <w:ind w:firstLineChars="0"/>
              <w:rPr>
                <w:b/>
                <w:bCs/>
              </w:rPr>
            </w:pPr>
            <w:r>
              <w:rPr>
                <w:rFonts w:hint="eastAsia"/>
                <w:b/>
                <w:bCs/>
              </w:rPr>
              <w:t>各</w:t>
            </w:r>
            <w:r w:rsidR="00214D72">
              <w:rPr>
                <w:rFonts w:hint="eastAsia"/>
                <w:b/>
                <w:bCs/>
              </w:rPr>
              <w:t>组织申请使用共青团会议室至少在使用日两天前需将纸质申请表和负责人本人学生证交至我部，若未交相关材料且未与我部联系者，可视为放弃申请</w:t>
            </w:r>
            <w:r>
              <w:rPr>
                <w:rFonts w:hint="eastAsia"/>
                <w:b/>
                <w:bCs/>
              </w:rPr>
              <w:t>。</w:t>
            </w:r>
          </w:p>
          <w:p w:rsidR="00A20F97" w:rsidRDefault="0045184B" w:rsidP="0067638D">
            <w:pPr>
              <w:pStyle w:val="11"/>
              <w:numPr>
                <w:ilvl w:val="0"/>
                <w:numId w:val="1"/>
              </w:numPr>
              <w:ind w:firstLineChars="0"/>
            </w:pPr>
            <w:r>
              <w:rPr>
                <w:rFonts w:hint="eastAsia"/>
              </w:rPr>
              <w:t>各申请组织要自觉爱护公共设施和仪器设备，如发生损坏需照价赔偿。</w:t>
            </w:r>
          </w:p>
          <w:p w:rsidR="00A20F97" w:rsidRDefault="0045184B" w:rsidP="0067638D">
            <w:pPr>
              <w:pStyle w:val="11"/>
              <w:numPr>
                <w:ilvl w:val="0"/>
                <w:numId w:val="1"/>
              </w:numPr>
              <w:ind w:firstLineChars="0"/>
            </w:pPr>
            <w:r>
              <w:rPr>
                <w:rFonts w:hint="eastAsia"/>
              </w:rPr>
              <w:t>会议室内严禁抽烟，动用明火；不得在会议室内接用大功率音响、灯光设备。</w:t>
            </w:r>
          </w:p>
          <w:p w:rsidR="00A20F97" w:rsidRDefault="0045184B" w:rsidP="0067638D">
            <w:pPr>
              <w:pStyle w:val="11"/>
              <w:numPr>
                <w:ilvl w:val="0"/>
                <w:numId w:val="1"/>
              </w:numPr>
              <w:ind w:firstLineChars="0"/>
            </w:pPr>
            <w:r>
              <w:rPr>
                <w:rFonts w:hint="eastAsia"/>
              </w:rPr>
              <w:t>各组织活动时需有负责人在场，实行谁组织活动谁负责安全工作的原则</w:t>
            </w:r>
            <w:r>
              <w:rPr>
                <w:rFonts w:hint="eastAsia"/>
              </w:rPr>
              <w:t>;</w:t>
            </w:r>
            <w:r>
              <w:rPr>
                <w:rFonts w:hint="eastAsia"/>
              </w:rPr>
              <w:t>在使用时严格按照申请项目使用，不得另作他用。</w:t>
            </w:r>
          </w:p>
          <w:p w:rsidR="00A20F97" w:rsidRDefault="0045184B" w:rsidP="0067638D">
            <w:pPr>
              <w:pStyle w:val="11"/>
              <w:numPr>
                <w:ilvl w:val="0"/>
                <w:numId w:val="1"/>
              </w:numPr>
              <w:ind w:firstLineChars="0"/>
              <w:rPr>
                <w:b/>
                <w:bCs/>
              </w:rPr>
            </w:pPr>
            <w:r>
              <w:rPr>
                <w:rFonts w:hint="eastAsia"/>
                <w:b/>
                <w:bCs/>
              </w:rPr>
              <w:t>严禁在会议室内墙壁上使用双面胶、胶水等各种黏性较强的的粘贴物或大头针、钉子、曲别针贴海报、纸张宣传画等。</w:t>
            </w:r>
          </w:p>
          <w:p w:rsidR="00A20F97" w:rsidRPr="00D122C6" w:rsidRDefault="00214D72" w:rsidP="0067638D">
            <w:pPr>
              <w:pStyle w:val="11"/>
              <w:numPr>
                <w:ilvl w:val="0"/>
                <w:numId w:val="1"/>
              </w:numPr>
              <w:ind w:firstLineChars="0"/>
              <w:rPr>
                <w:b/>
                <w:bCs/>
              </w:rPr>
            </w:pPr>
            <w:r>
              <w:rPr>
                <w:rFonts w:hint="eastAsia"/>
                <w:b/>
                <w:bCs/>
              </w:rPr>
              <w:t>各组织使用完毕后负责会场和舞台的卫生清理并由我部</w:t>
            </w:r>
            <w:r w:rsidR="00BC58AF">
              <w:rPr>
                <w:rFonts w:hint="eastAsia"/>
                <w:b/>
                <w:bCs/>
              </w:rPr>
              <w:t>进行</w:t>
            </w:r>
            <w:r>
              <w:rPr>
                <w:rFonts w:hint="eastAsia"/>
                <w:b/>
                <w:bCs/>
              </w:rPr>
              <w:t>审核，若审核不通过，我部</w:t>
            </w:r>
            <w:r w:rsidR="0045184B">
              <w:rPr>
                <w:rFonts w:hint="eastAsia"/>
                <w:b/>
                <w:bCs/>
              </w:rPr>
              <w:t>有权要求该组织重新打扫，直至审核通过为止。</w:t>
            </w:r>
          </w:p>
        </w:tc>
      </w:tr>
      <w:tr w:rsidR="00A20F97" w:rsidTr="0067638D">
        <w:tc>
          <w:tcPr>
            <w:tcW w:w="2268" w:type="dxa"/>
          </w:tcPr>
          <w:p w:rsidR="00A20F97" w:rsidRDefault="00A20F97" w:rsidP="0067638D">
            <w:pPr>
              <w:jc w:val="center"/>
            </w:pPr>
          </w:p>
          <w:p w:rsidR="00A20F97" w:rsidRDefault="0045184B" w:rsidP="0067638D">
            <w:pPr>
              <w:ind w:firstLineChars="300" w:firstLine="630"/>
            </w:pPr>
            <w:r>
              <w:rPr>
                <w:rFonts w:hint="eastAsia"/>
              </w:rPr>
              <w:t>注意事项</w:t>
            </w:r>
          </w:p>
        </w:tc>
        <w:tc>
          <w:tcPr>
            <w:tcW w:w="8052" w:type="dxa"/>
            <w:gridSpan w:val="2"/>
          </w:tcPr>
          <w:p w:rsidR="00A20F97" w:rsidRDefault="0045184B" w:rsidP="0067638D">
            <w:pPr>
              <w:ind w:left="420" w:hangingChars="200" w:hanging="420"/>
              <w:jc w:val="left"/>
              <w:rPr>
                <w:b/>
                <w:bCs/>
              </w:rPr>
            </w:pPr>
            <w:r>
              <w:rPr>
                <w:rFonts w:hint="eastAsia"/>
              </w:rPr>
              <w:t xml:space="preserve">1.  </w:t>
            </w:r>
            <w:r>
              <w:rPr>
                <w:rFonts w:hint="eastAsia"/>
                <w:b/>
                <w:bCs/>
              </w:rPr>
              <w:t>如有组织出现两次以上卫生审核不合格的情况，学社联将有权考虑是否同意该组织对共青团会议室的再次申请。</w:t>
            </w:r>
          </w:p>
          <w:p w:rsidR="00A20F97" w:rsidRDefault="0045184B" w:rsidP="0067638D">
            <w:pPr>
              <w:jc w:val="left"/>
            </w:pPr>
            <w:r>
              <w:rPr>
                <w:rFonts w:hint="eastAsia"/>
              </w:rPr>
              <w:t xml:space="preserve">2.  </w:t>
            </w:r>
            <w:r>
              <w:rPr>
                <w:rFonts w:hint="eastAsia"/>
              </w:rPr>
              <w:t>各组织要申请共青团会议室的使用需先提前联系资源管理中心的工作人员。</w:t>
            </w:r>
          </w:p>
        </w:tc>
      </w:tr>
    </w:tbl>
    <w:p w:rsidR="00D122C6" w:rsidRDefault="00D122C6">
      <w:pPr>
        <w:rPr>
          <w:rFonts w:ascii="Cambria" w:hAnsi="Cambria"/>
          <w:b/>
          <w:bCs/>
          <w:sz w:val="32"/>
          <w:szCs w:val="32"/>
        </w:rPr>
      </w:pPr>
    </w:p>
    <w:p w:rsidR="00A20F97" w:rsidRDefault="0045184B">
      <w:r>
        <w:rPr>
          <w:rFonts w:hint="eastAsia"/>
        </w:rPr>
        <w:t>说明：</w:t>
      </w:r>
      <w:r>
        <w:rPr>
          <w:rFonts w:hint="eastAsia"/>
        </w:rPr>
        <w:t xml:space="preserve"> 1</w:t>
      </w:r>
      <w:r>
        <w:rPr>
          <w:rFonts w:hint="eastAsia"/>
        </w:rPr>
        <w:t>、</w:t>
      </w:r>
      <w:r>
        <w:rPr>
          <w:rFonts w:hint="eastAsia"/>
        </w:rPr>
        <w:t xml:space="preserve"> </w:t>
      </w:r>
      <w:r>
        <w:rPr>
          <w:rFonts w:hint="eastAsia"/>
        </w:rPr>
        <w:t>请至少提前三天向学生社团联合会提出申请并由校团委批准。</w:t>
      </w:r>
    </w:p>
    <w:p w:rsidR="00A20F97" w:rsidRDefault="0045184B">
      <w:r>
        <w:rPr>
          <w:rFonts w:hint="eastAsia"/>
        </w:rPr>
        <w:t xml:space="preserve">       2</w:t>
      </w:r>
      <w:r>
        <w:rPr>
          <w:rFonts w:hint="eastAsia"/>
        </w:rPr>
        <w:t>、</w:t>
      </w:r>
      <w:r>
        <w:rPr>
          <w:rFonts w:hint="eastAsia"/>
        </w:rPr>
        <w:t xml:space="preserve"> </w:t>
      </w:r>
      <w:r>
        <w:rPr>
          <w:rFonts w:hint="eastAsia"/>
        </w:rPr>
        <w:t>此表一式两份，一份先交至学生社团联合会（提出申请），一份使用单位自留。</w:t>
      </w:r>
    </w:p>
    <w:p w:rsidR="00A20F97" w:rsidRDefault="0045184B" w:rsidP="00214D72">
      <w:pPr>
        <w:ind w:left="1260" w:hangingChars="600" w:hanging="1260"/>
      </w:pPr>
      <w:r>
        <w:rPr>
          <w:rFonts w:hint="eastAsia"/>
        </w:rPr>
        <w:t xml:space="preserve">       3</w:t>
      </w:r>
      <w:r>
        <w:rPr>
          <w:rFonts w:hint="eastAsia"/>
        </w:rPr>
        <w:t>、</w:t>
      </w:r>
      <w:r>
        <w:rPr>
          <w:rFonts w:hint="eastAsia"/>
        </w:rPr>
        <w:t xml:space="preserve"> </w:t>
      </w:r>
      <w:r>
        <w:rPr>
          <w:rFonts w:hint="eastAsia"/>
        </w:rPr>
        <w:t>有疑问请联系学生社团联合会</w:t>
      </w:r>
      <w:r w:rsidR="00BC58AF">
        <w:rPr>
          <w:rFonts w:hint="eastAsia"/>
        </w:rPr>
        <w:t xml:space="preserve"> </w:t>
      </w:r>
      <w:r>
        <w:rPr>
          <w:rFonts w:hint="eastAsia"/>
        </w:rPr>
        <w:t>资源管理</w:t>
      </w:r>
      <w:r w:rsidR="00BC58AF">
        <w:rPr>
          <w:rFonts w:hint="eastAsia"/>
        </w:rPr>
        <w:t>与维护</w:t>
      </w:r>
      <w:r>
        <w:rPr>
          <w:rFonts w:hint="eastAsia"/>
        </w:rPr>
        <w:t>中心主任罗沐阳（</w:t>
      </w:r>
      <w:r>
        <w:rPr>
          <w:rFonts w:hint="eastAsia"/>
        </w:rPr>
        <w:t>13695517410</w:t>
      </w:r>
      <w:r>
        <w:rPr>
          <w:rFonts w:hint="eastAsia"/>
        </w:rPr>
        <w:t>）或</w:t>
      </w:r>
      <w:r w:rsidR="00BC58AF">
        <w:rPr>
          <w:rFonts w:hint="eastAsia"/>
        </w:rPr>
        <w:t xml:space="preserve"> </w:t>
      </w:r>
      <w:r>
        <w:rPr>
          <w:rFonts w:hint="eastAsia"/>
        </w:rPr>
        <w:t>副主任周禹（</w:t>
      </w:r>
      <w:r>
        <w:rPr>
          <w:rFonts w:hint="eastAsia"/>
        </w:rPr>
        <w:t>18855561619</w:t>
      </w:r>
      <w:r w:rsidR="00BC58AF">
        <w:rPr>
          <w:rFonts w:hint="eastAsia"/>
        </w:rPr>
        <w:t>）</w:t>
      </w:r>
      <w:r w:rsidR="00BC58AF">
        <w:rPr>
          <w:rFonts w:hint="eastAsia"/>
        </w:rPr>
        <w:t xml:space="preserve"> </w:t>
      </w:r>
      <w:r>
        <w:rPr>
          <w:rFonts w:hint="eastAsia"/>
        </w:rPr>
        <w:t>副主任徐健（</w:t>
      </w:r>
      <w:r>
        <w:rPr>
          <w:rFonts w:hint="eastAsia"/>
        </w:rPr>
        <w:t>18855569159</w:t>
      </w:r>
      <w:r>
        <w:rPr>
          <w:rFonts w:hint="eastAsia"/>
        </w:rPr>
        <w:t>）。</w:t>
      </w:r>
    </w:p>
    <w:sectPr w:rsidR="00A20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Microsoft YaHei UI">
    <w:altName w:val="Microsoft YaHei UI"/>
    <w:panose1 w:val="020B0503020204020204"/>
    <w:charset w:val="86"/>
    <w:family w:val="swiss"/>
    <w:pitch w:val="variable"/>
    <w:sig w:usb0="80000287" w:usb1="28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59BAAD0C"/>
    <w:lvl w:ilvl="0">
      <w:start w:val="1"/>
      <w:numFmt w:val="decimal"/>
      <w:suff w:val="space"/>
      <w:lvlText w:val="%1."/>
      <w:lvlJc w:val="left"/>
    </w:lvl>
  </w:abstractNum>
  <w:abstractNum w:abstractNumId="1" w15:restartNumberingAfterBreak="0">
    <w:nsid w:val="4FAB20F3"/>
    <w:multiLevelType w:val="multilevel"/>
    <w:tmpl w:val="26B528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F97"/>
    <w:rsid w:val="00214D72"/>
    <w:rsid w:val="0045184B"/>
    <w:rsid w:val="004A1D94"/>
    <w:rsid w:val="0067638D"/>
    <w:rsid w:val="00996A10"/>
    <w:rsid w:val="00A20F97"/>
    <w:rsid w:val="00A90323"/>
    <w:rsid w:val="00BC58AF"/>
    <w:rsid w:val="00D1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C268"/>
  <w15:docId w15:val="{18413E95-ABD9-4B34-991E-5CCA83CD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next w:val="a"/>
    <w:link w:val="10"/>
    <w:uiPriority w:val="9"/>
    <w:qFormat/>
    <w:pPr>
      <w:keepNext/>
      <w:keepLines/>
      <w:pBdr>
        <w:bottom w:val="single" w:sz="8" w:space="0" w:color="DBE5F1"/>
      </w:pBdr>
      <w:spacing w:after="200" w:line="300" w:lineRule="auto"/>
      <w:outlineLvl w:val="0"/>
    </w:pPr>
    <w:rPr>
      <w:rFonts w:ascii="Cambria" w:eastAsia="Microsoft YaHei UI" w:hAnsi="Cambria"/>
      <w:color w:val="4F81BD"/>
      <w:sz w:val="36"/>
      <w:szCs w:val="36"/>
      <w:lang w:eastAsia="ja-JP"/>
    </w:rPr>
  </w:style>
  <w:style w:type="paragraph" w:styleId="2">
    <w:name w:val="heading 2"/>
    <w:next w:val="a"/>
    <w:link w:val="20"/>
    <w:uiPriority w:val="9"/>
    <w:qFormat/>
    <w:pPr>
      <w:keepNext/>
      <w:keepLines/>
      <w:spacing w:before="120" w:after="120"/>
      <w:outlineLvl w:val="1"/>
    </w:pPr>
    <w:rPr>
      <w:rFonts w:eastAsia="Microsoft YaHei UI"/>
      <w:b/>
      <w:bCs/>
      <w:color w:val="1F497D"/>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Cambria" w:hAnsi="Cambria"/>
      <w:b/>
      <w:bCs/>
      <w:sz w:val="32"/>
      <w:szCs w:val="32"/>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Cambria" w:eastAsia="Microsoft YaHei UI" w:hAnsi="Cambria" w:cs="宋体"/>
      <w:color w:val="4F81BD"/>
      <w:kern w:val="0"/>
      <w:sz w:val="36"/>
      <w:szCs w:val="36"/>
      <w:lang w:eastAsia="ja-JP"/>
    </w:rPr>
  </w:style>
  <w:style w:type="character" w:customStyle="1" w:styleId="20">
    <w:name w:val="标题 2 字符"/>
    <w:basedOn w:val="a0"/>
    <w:link w:val="2"/>
    <w:uiPriority w:val="9"/>
    <w:rPr>
      <w:rFonts w:eastAsia="Microsoft YaHei UI"/>
      <w:b/>
      <w:bCs/>
      <w:color w:val="1F497D"/>
      <w:kern w:val="0"/>
      <w:sz w:val="26"/>
      <w:szCs w:val="26"/>
      <w:lang w:eastAsia="ja-JP"/>
    </w:rPr>
  </w:style>
  <w:style w:type="paragraph" w:customStyle="1" w:styleId="11">
    <w:name w:val="列出段落1"/>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a8">
    <w:name w:val="标题 字符"/>
    <w:basedOn w:val="a0"/>
    <w:link w:val="a7"/>
    <w:uiPriority w:val="10"/>
    <w:rPr>
      <w:rFonts w:ascii="Cambria" w:eastAsia="宋体" w:hAnsi="Cambria" w:cs="宋体"/>
      <w:b/>
      <w:bCs/>
      <w:sz w:val="32"/>
      <w:szCs w:val="32"/>
    </w:rPr>
  </w:style>
  <w:style w:type="table" w:styleId="3">
    <w:name w:val="Medium Grid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a">
    <w:name w:val="Balloon Text"/>
    <w:basedOn w:val="a"/>
    <w:link w:val="ab"/>
    <w:uiPriority w:val="99"/>
    <w:semiHidden/>
    <w:unhideWhenUsed/>
    <w:rsid w:val="00A90323"/>
    <w:rPr>
      <w:sz w:val="18"/>
      <w:szCs w:val="18"/>
    </w:rPr>
  </w:style>
  <w:style w:type="character" w:customStyle="1" w:styleId="ab">
    <w:name w:val="批注框文本 字符"/>
    <w:basedOn w:val="a0"/>
    <w:link w:val="aa"/>
    <w:uiPriority w:val="99"/>
    <w:semiHidden/>
    <w:rsid w:val="00A9032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FA164B-017D-4093-BE15-6013358E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153</Words>
  <Characters>874</Characters>
  <Application>Microsoft Office Word</Application>
  <DocSecurity>0</DocSecurity>
  <Lines>7</Lines>
  <Paragraphs>2</Paragraphs>
  <ScaleCrop>false</ScaleCrop>
  <Company>Microosoft</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徐健</dc:creator>
  <cp:lastModifiedBy>罗沐阳</cp:lastModifiedBy>
  <cp:revision>7</cp:revision>
  <cp:lastPrinted>2018-03-07T07:31:00Z</cp:lastPrinted>
  <dcterms:created xsi:type="dcterms:W3CDTF">2018-03-07T05:13:00Z</dcterms:created>
  <dcterms:modified xsi:type="dcterms:W3CDTF">2018-03-07T09:13:00Z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